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1FAC8"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335BEC">
        <w:t>54947</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28C50553" w14:textId="77777777" w:rsidTr="00CC0624">
        <w:trPr>
          <w:trHeight w:val="576"/>
        </w:trPr>
        <w:tc>
          <w:tcPr>
            <w:tcW w:w="4590" w:type="dxa"/>
          </w:tcPr>
          <w:bookmarkStart w:id="2" w:name="DocumentStyle"/>
          <w:p w14:paraId="595E9CB4" w14:textId="77777777" w:rsidR="00E710D3" w:rsidRPr="00E710D3" w:rsidRDefault="00AE2D40" w:rsidP="00912358">
            <w:pPr>
              <w:spacing w:after="0" w:line="240" w:lineRule="auto"/>
              <w:ind w:firstLine="0"/>
              <w:jc w:val="left"/>
              <w:rPr>
                <w:b/>
                <w:szCs w:val="20"/>
              </w:rPr>
            </w:pPr>
            <w:sdt>
              <w:sdtPr>
                <w:rPr>
                  <w:b/>
                  <w:caps/>
                  <w:szCs w:val="20"/>
                </w:rPr>
                <w:alias w:val="Case Style"/>
                <w:tag w:val="CS"/>
                <w:id w:val="-920102863"/>
                <w:placeholder>
                  <w:docPart w:val="CED52501A63248848A111FEF0F13706D"/>
                </w:placeholder>
                <w15:appearance w15:val="hidden"/>
              </w:sdtPr>
              <w:sdtEndPr/>
              <w:sdtContent>
                <w:r w:rsidR="00335BEC">
                  <w:rPr>
                    <w:b/>
                    <w:caps/>
                    <w:szCs w:val="20"/>
                  </w:rPr>
                  <w:t>APPLICATION OF EMERALD HILLS WATER FOR A CERTIFICATE OF CONVENIENCE AND NECESSITY IN SAN PATRICIO COUNTY</w:t>
                </w:r>
              </w:sdtContent>
            </w:sdt>
            <w:bookmarkEnd w:id="2"/>
            <w:r w:rsidR="00912358">
              <w:rPr>
                <w:b/>
                <w:caps/>
                <w:szCs w:val="20"/>
              </w:rPr>
              <w:t xml:space="preserve"> </w:t>
            </w:r>
          </w:p>
        </w:tc>
        <w:tc>
          <w:tcPr>
            <w:tcW w:w="572" w:type="dxa"/>
            <w:noWrap/>
          </w:tcPr>
          <w:p w14:paraId="1DAE7B43" w14:textId="77777777" w:rsidR="00335BEC" w:rsidRDefault="00335BEC" w:rsidP="008647EB">
            <w:pPr>
              <w:spacing w:after="0" w:line="240" w:lineRule="auto"/>
              <w:ind w:firstLine="0"/>
              <w:rPr>
                <w:b/>
                <w:szCs w:val="20"/>
              </w:rPr>
            </w:pPr>
            <w:r>
              <w:rPr>
                <w:b/>
                <w:szCs w:val="20"/>
              </w:rPr>
              <w:t>§</w:t>
            </w:r>
          </w:p>
          <w:p w14:paraId="49BB72F6" w14:textId="77777777" w:rsidR="00335BEC" w:rsidRDefault="00335BEC" w:rsidP="008647EB">
            <w:pPr>
              <w:spacing w:after="0" w:line="240" w:lineRule="auto"/>
              <w:ind w:firstLine="0"/>
              <w:rPr>
                <w:b/>
                <w:szCs w:val="20"/>
              </w:rPr>
            </w:pPr>
            <w:r>
              <w:rPr>
                <w:b/>
                <w:szCs w:val="20"/>
              </w:rPr>
              <w:t>§</w:t>
            </w:r>
          </w:p>
          <w:p w14:paraId="373614FE" w14:textId="77777777" w:rsidR="00335BEC" w:rsidRDefault="00335BEC" w:rsidP="008647EB">
            <w:pPr>
              <w:spacing w:after="0" w:line="240" w:lineRule="auto"/>
              <w:ind w:firstLine="0"/>
              <w:rPr>
                <w:b/>
                <w:szCs w:val="20"/>
              </w:rPr>
            </w:pPr>
            <w:r>
              <w:rPr>
                <w:b/>
                <w:szCs w:val="20"/>
              </w:rPr>
              <w:t>§</w:t>
            </w:r>
          </w:p>
          <w:p w14:paraId="30D03502" w14:textId="77777777" w:rsidR="00DA790F" w:rsidRPr="008647EB" w:rsidRDefault="00335BEC" w:rsidP="008647EB">
            <w:pPr>
              <w:spacing w:after="0" w:line="240" w:lineRule="auto"/>
              <w:ind w:firstLine="0"/>
              <w:rPr>
                <w:b/>
                <w:szCs w:val="20"/>
              </w:rPr>
            </w:pPr>
            <w:r>
              <w:rPr>
                <w:b/>
                <w:szCs w:val="20"/>
              </w:rPr>
              <w:t>§</w:t>
            </w:r>
          </w:p>
        </w:tc>
        <w:tc>
          <w:tcPr>
            <w:tcW w:w="4198" w:type="dxa"/>
          </w:tcPr>
          <w:p w14:paraId="3E8E544F"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5453895"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B989CD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969FD52" w14:textId="77777777" w:rsidR="00DA790F" w:rsidRPr="008647EB" w:rsidRDefault="00DA790F" w:rsidP="008647EB">
      <w:pPr>
        <w:spacing w:after="0" w:line="240" w:lineRule="auto"/>
        <w:ind w:firstLine="0"/>
        <w:jc w:val="center"/>
        <w:rPr>
          <w:b/>
          <w:caps/>
        </w:rPr>
      </w:pPr>
    </w:p>
    <w:p w14:paraId="62280728" w14:textId="32385126" w:rsidR="00DA790F" w:rsidRPr="008647EB" w:rsidRDefault="00804E5B" w:rsidP="008C04AB">
      <w:pPr>
        <w:pStyle w:val="CaseCaption"/>
      </w:pPr>
      <w:r>
        <w:t xml:space="preserve">Amended Joint </w:t>
      </w:r>
      <w:r w:rsidR="00335BEC">
        <w:t>Proposed Notice of Approval</w:t>
      </w:r>
    </w:p>
    <w:p w14:paraId="112D44F5" w14:textId="315A8848" w:rsidR="00335BEC" w:rsidRDefault="00335BEC" w:rsidP="00335BEC">
      <w:pPr>
        <w:pStyle w:val="Paragraph"/>
      </w:pPr>
      <w:r>
        <w:t>On May 1, 2023, Emerald Hills Water (Emerald Hills) filed an application to obtain a water certificate of convenience and necessity (</w:t>
      </w:r>
      <w:proofErr w:type="spellStart"/>
      <w:r>
        <w:t>CCN</w:t>
      </w:r>
      <w:proofErr w:type="spellEnd"/>
      <w:r>
        <w:t>) in San Patricio County. Emerald Hills filed supplemental information on May 22, 2023, June 29, 2023, July 7, 2023, August 4, 2023, August 24, 2023, and October 4, 2023.</w:t>
      </w:r>
    </w:p>
    <w:p w14:paraId="3914538C" w14:textId="724DC6B4" w:rsidR="00CC0624" w:rsidRPr="00A804A5" w:rsidRDefault="00335BEC" w:rsidP="00A804A5">
      <w:pPr>
        <w:pStyle w:val="Paragraph"/>
      </w:pPr>
      <w:r>
        <w:rPr>
          <w:iCs/>
        </w:rPr>
        <w:t xml:space="preserve">On </w:t>
      </w:r>
      <w:r w:rsidR="00500478">
        <w:rPr>
          <w:iCs/>
        </w:rPr>
        <w:t>January 18</w:t>
      </w:r>
      <w:r>
        <w:rPr>
          <w:iCs/>
        </w:rPr>
        <w:t>, 202</w:t>
      </w:r>
      <w:r w:rsidR="00500478">
        <w:rPr>
          <w:iCs/>
        </w:rPr>
        <w:t>4</w:t>
      </w:r>
      <w:r>
        <w:rPr>
          <w:iCs/>
        </w:rPr>
        <w:t xml:space="preserve">, the administrative law judge (ALJ) filed Order No. </w:t>
      </w:r>
      <w:r w:rsidR="00500478">
        <w:rPr>
          <w:iCs/>
        </w:rPr>
        <w:t>8</w:t>
      </w:r>
      <w:r>
        <w:rPr>
          <w:iCs/>
        </w:rPr>
        <w:t>,</w:t>
      </w:r>
      <w:r>
        <w:t xml:space="preserve"> directing the Staff (Staff) of the Public Utility Commission of Texas (Commission) and Emerald Hills</w:t>
      </w:r>
      <w:r w:rsidR="0072470F">
        <w:t xml:space="preserve"> (collectively, the Parties)</w:t>
      </w:r>
      <w:r>
        <w:t xml:space="preserve"> to file joint proposed findings of fact and conclusions of law by January </w:t>
      </w:r>
      <w:r w:rsidR="00500478">
        <w:t>31</w:t>
      </w:r>
      <w:r>
        <w:t xml:space="preserve">, 2024. </w:t>
      </w:r>
      <w:r w:rsidR="008E64D2">
        <w:t>On January 31, 2024, Staff filed a joint motion to admit evidence and a joint proposed notice of approval; however, due to an issue with Emerald Hills’s counsel, had to withdraw the motion.</w:t>
      </w:r>
      <w:r w:rsidR="00045E3F">
        <w:t xml:space="preserve"> </w:t>
      </w:r>
      <w:r w:rsidR="00804E5B">
        <w:t xml:space="preserve">On February 1, 2024, Staff filed a corrected joint motion </w:t>
      </w:r>
      <w:r w:rsidR="00804E5B">
        <w:t>to admit evidence and a joint proposed notice of approval</w:t>
      </w:r>
      <w:r w:rsidR="00804E5B">
        <w:t xml:space="preserve">. Upon further review, Staff has discovered an issue with the </w:t>
      </w:r>
      <w:proofErr w:type="spellStart"/>
      <w:r w:rsidR="00804E5B">
        <w:t>CCN</w:t>
      </w:r>
      <w:proofErr w:type="spellEnd"/>
      <w:r w:rsidR="00804E5B">
        <w:t xml:space="preserve"> number listed in the </w:t>
      </w:r>
      <w:r w:rsidR="00DD77E6">
        <w:t xml:space="preserve">first paragraph of the </w:t>
      </w:r>
      <w:r w:rsidR="00804E5B">
        <w:t>joint</w:t>
      </w:r>
      <w:r w:rsidR="00804E5B">
        <w:t xml:space="preserve"> proposed notice of approval</w:t>
      </w:r>
      <w:r w:rsidR="00804E5B">
        <w:t xml:space="preserve">. Therefore, Staff files the attached amended </w:t>
      </w:r>
      <w:r w:rsidR="00804E5B">
        <w:t>joint proposed notice of approval</w:t>
      </w:r>
      <w:r w:rsidR="00804E5B">
        <w:t xml:space="preserve"> with the corrected </w:t>
      </w:r>
      <w:proofErr w:type="spellStart"/>
      <w:r w:rsidR="00804E5B">
        <w:t>CCN</w:t>
      </w:r>
      <w:proofErr w:type="spellEnd"/>
      <w:r w:rsidR="00804E5B">
        <w:t xml:space="preserve"> number. </w:t>
      </w:r>
      <w:r w:rsidR="00045E3F">
        <w:t>Staff is authorized to represent that Emerald Hills supports this pleading.</w:t>
      </w:r>
    </w:p>
    <w:p w14:paraId="5BD5F1A8" w14:textId="4F4CC93D" w:rsidR="00B50F0E" w:rsidRPr="00F71D87" w:rsidRDefault="00B50F0E" w:rsidP="00B50F0E">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804E5B">
        <w:rPr>
          <w:noProof/>
        </w:rPr>
        <w:t>February 13, 2024</w:t>
      </w:r>
      <w:r w:rsidRPr="00F71D87">
        <w:fldChar w:fldCharType="end"/>
      </w:r>
    </w:p>
    <w:p w14:paraId="39A4A508" w14:textId="77777777" w:rsidR="00E72BC7" w:rsidRPr="00F71D87" w:rsidRDefault="00E72BC7" w:rsidP="00E72BC7">
      <w:pPr>
        <w:keepNext/>
        <w:spacing w:after="0" w:line="480" w:lineRule="auto"/>
        <w:ind w:left="3600"/>
        <w:rPr>
          <w:szCs w:val="20"/>
        </w:rPr>
      </w:pPr>
      <w:r w:rsidRPr="00F71D87">
        <w:rPr>
          <w:szCs w:val="20"/>
        </w:rPr>
        <w:t>Respectfully submitted,</w:t>
      </w:r>
    </w:p>
    <w:p w14:paraId="7C5BE611" w14:textId="77777777" w:rsidR="00E72BC7" w:rsidRPr="00F71D87" w:rsidRDefault="00E72BC7" w:rsidP="00E72BC7">
      <w:pPr>
        <w:keepNext/>
        <w:spacing w:after="0" w:line="240" w:lineRule="auto"/>
        <w:ind w:left="4320" w:firstLine="0"/>
        <w:contextualSpacing/>
        <w:rPr>
          <w:b/>
        </w:rPr>
      </w:pPr>
      <w:r w:rsidRPr="00F71D87">
        <w:rPr>
          <w:b/>
        </w:rPr>
        <w:t xml:space="preserve">PUBLIC UTILITY COMMISSION OF TEXAS </w:t>
      </w:r>
    </w:p>
    <w:p w14:paraId="6C9602EC" w14:textId="77777777" w:rsidR="00E72BC7" w:rsidRPr="00F71D87" w:rsidRDefault="00E72BC7" w:rsidP="00E72BC7">
      <w:pPr>
        <w:keepNext/>
        <w:spacing w:after="0" w:line="240" w:lineRule="auto"/>
        <w:ind w:left="4320" w:firstLine="0"/>
        <w:contextualSpacing/>
        <w:rPr>
          <w:b/>
        </w:rPr>
      </w:pPr>
      <w:r w:rsidRPr="00F71D87">
        <w:rPr>
          <w:b/>
        </w:rPr>
        <w:t>LEGAL DIVISION</w:t>
      </w:r>
    </w:p>
    <w:p w14:paraId="51FB158A" w14:textId="77777777" w:rsidR="00E72BC7" w:rsidRPr="00F71D87" w:rsidRDefault="00E72BC7" w:rsidP="00E72BC7">
      <w:pPr>
        <w:keepNext/>
        <w:spacing w:after="0" w:line="240" w:lineRule="auto"/>
        <w:ind w:firstLine="0"/>
        <w:rPr>
          <w:szCs w:val="20"/>
        </w:rPr>
      </w:pPr>
    </w:p>
    <w:p w14:paraId="28762813" w14:textId="77777777" w:rsidR="00E72BC7" w:rsidRDefault="00E72BC7" w:rsidP="00E72BC7">
      <w:pPr>
        <w:keepNext/>
        <w:spacing w:after="0" w:line="240" w:lineRule="auto"/>
        <w:ind w:left="4320" w:firstLine="0"/>
        <w:rPr>
          <w:szCs w:val="20"/>
        </w:rPr>
      </w:pPr>
      <w:r>
        <w:rPr>
          <w:szCs w:val="20"/>
        </w:rPr>
        <w:t>Marisa Lopez Wagley</w:t>
      </w:r>
    </w:p>
    <w:p w14:paraId="2A01F343" w14:textId="77777777" w:rsidR="00A30090" w:rsidRDefault="00E72BC7" w:rsidP="00A30090">
      <w:pPr>
        <w:keepNext/>
        <w:tabs>
          <w:tab w:val="center" w:pos="6840"/>
        </w:tabs>
        <w:spacing w:after="0" w:line="240" w:lineRule="auto"/>
        <w:ind w:left="4320" w:firstLine="0"/>
        <w:rPr>
          <w:szCs w:val="20"/>
        </w:rPr>
      </w:pPr>
      <w:r w:rsidRPr="00F71D87">
        <w:rPr>
          <w:szCs w:val="20"/>
        </w:rPr>
        <w:t>Division Director</w:t>
      </w:r>
    </w:p>
    <w:p w14:paraId="0D54419E" w14:textId="77777777" w:rsidR="00A30090" w:rsidRDefault="00A30090" w:rsidP="00A30090">
      <w:pPr>
        <w:keepNext/>
        <w:tabs>
          <w:tab w:val="center" w:pos="6840"/>
        </w:tabs>
        <w:spacing w:after="0" w:line="240" w:lineRule="auto"/>
        <w:ind w:left="4320" w:firstLine="0"/>
        <w:rPr>
          <w:szCs w:val="20"/>
        </w:rPr>
      </w:pPr>
    </w:p>
    <w:p w14:paraId="3016189F" w14:textId="77777777" w:rsidR="00A30090" w:rsidRDefault="00A30090" w:rsidP="00A30090">
      <w:pPr>
        <w:keepNext/>
        <w:tabs>
          <w:tab w:val="center" w:pos="6840"/>
        </w:tabs>
        <w:spacing w:after="0" w:line="240" w:lineRule="auto"/>
        <w:ind w:left="4320" w:firstLine="0"/>
        <w:rPr>
          <w:szCs w:val="20"/>
        </w:rPr>
      </w:pPr>
      <w:r>
        <w:rPr>
          <w:szCs w:val="20"/>
        </w:rPr>
        <w:t>Andy Aus</w:t>
      </w:r>
    </w:p>
    <w:p w14:paraId="57EC2BAE" w14:textId="0620D08B" w:rsidR="00E72BC7" w:rsidRPr="00F71D87" w:rsidRDefault="00A30090" w:rsidP="00A30090">
      <w:pPr>
        <w:keepNext/>
        <w:tabs>
          <w:tab w:val="center" w:pos="6840"/>
        </w:tabs>
        <w:spacing w:after="0" w:line="240" w:lineRule="auto"/>
        <w:ind w:left="4320" w:firstLine="0"/>
        <w:rPr>
          <w:szCs w:val="20"/>
        </w:rPr>
      </w:pPr>
      <w:r>
        <w:rPr>
          <w:szCs w:val="20"/>
        </w:rPr>
        <w:t>Managing Attorney</w:t>
      </w:r>
      <w:r>
        <w:rPr>
          <w:szCs w:val="20"/>
        </w:rPr>
        <w:tab/>
      </w:r>
    </w:p>
    <w:p w14:paraId="1A5496B1" w14:textId="77777777" w:rsidR="00E72BC7" w:rsidRPr="00F71D87" w:rsidRDefault="00E72BC7" w:rsidP="00E72BC7">
      <w:pPr>
        <w:keepNext/>
        <w:spacing w:after="0" w:line="240" w:lineRule="auto"/>
        <w:ind w:left="4320" w:firstLine="0"/>
        <w:rPr>
          <w:szCs w:val="20"/>
        </w:rPr>
      </w:pPr>
    </w:p>
    <w:p w14:paraId="3A25CE08"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rPr>
          <w:u w:val="single"/>
        </w:rPr>
      </w:pPr>
      <w:r w:rsidRPr="00097E59">
        <w:rPr>
          <w:u w:val="single"/>
        </w:rPr>
        <w:t xml:space="preserve">/s/ </w:t>
      </w:r>
      <w:r w:rsidRPr="00097E59">
        <w:rPr>
          <w:i/>
          <w:iCs/>
          <w:u w:val="single"/>
        </w:rPr>
        <w:t>David Berlin</w:t>
      </w:r>
      <w:r w:rsidRPr="00097E59">
        <w:rPr>
          <w:u w:val="single"/>
        </w:rPr>
        <w:tab/>
      </w:r>
      <w:r w:rsidRPr="00097E59">
        <w:rPr>
          <w:u w:val="single"/>
        </w:rPr>
        <w:tab/>
      </w:r>
    </w:p>
    <w:p w14:paraId="575DD88E"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bookmarkStart w:id="3" w:name="_Hlk65663267"/>
      <w:r w:rsidRPr="00097E59">
        <w:t>David Berlin</w:t>
      </w:r>
    </w:p>
    <w:bookmarkEnd w:id="3"/>
    <w:p w14:paraId="46499CA6"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State Bar No. 24126088</w:t>
      </w:r>
    </w:p>
    <w:p w14:paraId="110B56B6"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1701 N. Congress Avenue</w:t>
      </w:r>
    </w:p>
    <w:p w14:paraId="7B0A45C0"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P.O. Box 13326</w:t>
      </w:r>
    </w:p>
    <w:p w14:paraId="5422DB72"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Austin, Texas 78711-3326</w:t>
      </w:r>
    </w:p>
    <w:p w14:paraId="584998A0"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(512) 936-7442</w:t>
      </w:r>
    </w:p>
    <w:p w14:paraId="1A7127C4"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(512) 936-7268 (facsimile)</w:t>
      </w:r>
    </w:p>
    <w:p w14:paraId="020F446D" w14:textId="33ED1B45" w:rsidR="00E72BC7" w:rsidRDefault="00E72BC7" w:rsidP="00E72BC7">
      <w:pPr>
        <w:keepNext/>
        <w:overflowPunct w:val="0"/>
        <w:autoSpaceDE w:val="0"/>
        <w:autoSpaceDN w:val="0"/>
        <w:adjustRightInd w:val="0"/>
        <w:spacing w:after="0" w:line="240" w:lineRule="auto"/>
        <w:ind w:left="4320" w:firstLine="0"/>
        <w:jc w:val="left"/>
        <w:textAlignment w:val="baseline"/>
      </w:pPr>
      <w:r w:rsidRPr="00097E59">
        <w:t>David.Berlin@puc.texas.gov</w:t>
      </w:r>
    </w:p>
    <w:p w14:paraId="573936CF" w14:textId="69DA814F" w:rsidR="00FC62EC" w:rsidRDefault="00FC62EC" w:rsidP="00E72BC7">
      <w:pPr>
        <w:keepNext/>
        <w:overflowPunct w:val="0"/>
        <w:autoSpaceDE w:val="0"/>
        <w:autoSpaceDN w:val="0"/>
        <w:adjustRightInd w:val="0"/>
        <w:spacing w:after="0" w:line="240" w:lineRule="auto"/>
        <w:ind w:left="4320" w:firstLine="0"/>
        <w:jc w:val="left"/>
        <w:textAlignment w:val="baseline"/>
        <w:rPr>
          <w:b/>
          <w:bCs/>
        </w:rPr>
      </w:pPr>
    </w:p>
    <w:p w14:paraId="7E9FB300" w14:textId="77777777" w:rsidR="00FC62EC" w:rsidRDefault="00FC62EC" w:rsidP="00E72BC7">
      <w:pPr>
        <w:keepNext/>
        <w:overflowPunct w:val="0"/>
        <w:autoSpaceDE w:val="0"/>
        <w:autoSpaceDN w:val="0"/>
        <w:adjustRightInd w:val="0"/>
        <w:spacing w:after="0" w:line="240" w:lineRule="auto"/>
        <w:ind w:left="4320" w:firstLine="0"/>
        <w:jc w:val="left"/>
        <w:textAlignment w:val="baseline"/>
        <w:rPr>
          <w:b/>
          <w:bCs/>
        </w:rPr>
      </w:pPr>
    </w:p>
    <w:p w14:paraId="63E8AAA7" w14:textId="14C5BD67" w:rsidR="0059201D" w:rsidRPr="0051021C" w:rsidRDefault="00CF43C0" w:rsidP="00FC62EC">
      <w:pPr>
        <w:pStyle w:val="Paragraph"/>
        <w:spacing w:line="240" w:lineRule="auto"/>
        <w:ind w:firstLine="0"/>
      </w:pPr>
      <w:r>
        <w:tab/>
      </w:r>
      <w:r>
        <w:tab/>
      </w:r>
      <w:r>
        <w:tab/>
      </w:r>
      <w:r>
        <w:tab/>
      </w:r>
      <w:r>
        <w:tab/>
      </w:r>
      <w:r>
        <w:tab/>
      </w:r>
    </w:p>
    <w:p w14:paraId="6FE7A93F"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335BEC" w:rsidRPr="00EF7381">
        <w:t>Docket</w:t>
      </w:r>
      <w:r w:rsidR="00335BEC" w:rsidRPr="00D92C94">
        <w:t xml:space="preserve"> No</w:t>
      </w:r>
      <w:r w:rsidR="00335BEC" w:rsidRPr="008647EB">
        <w:t>.</w:t>
      </w:r>
      <w:r w:rsidR="00335BEC">
        <w:t xml:space="preserve"> 54947</w:t>
      </w:r>
      <w:r w:rsidR="00335BEC" w:rsidRPr="00335BEC">
        <w:rPr>
          <w:rStyle w:val="PlaceholderText"/>
        </w:rPr>
        <w:t xml:space="preserve"> </w:t>
      </w:r>
      <w:r w:rsidRPr="007E3A22">
        <w:rPr>
          <w:bCs/>
        </w:rPr>
        <w:fldChar w:fldCharType="end"/>
      </w:r>
    </w:p>
    <w:p w14:paraId="2554DB43" w14:textId="77777777" w:rsidR="00DA790F" w:rsidRPr="008647EB" w:rsidRDefault="00DA790F" w:rsidP="00092070">
      <w:pPr>
        <w:pStyle w:val="CaseCaption"/>
      </w:pPr>
      <w:r w:rsidRPr="008647EB">
        <w:t>CERTIFICATE OF SERVICE</w:t>
      </w:r>
    </w:p>
    <w:p w14:paraId="436C591B" w14:textId="632C55C1"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804E5B">
        <w:rPr>
          <w:noProof/>
        </w:rPr>
        <w:t>February 13, 2024</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2EA32A64" w14:textId="77777777" w:rsidR="00B50F0E" w:rsidRPr="008647EB" w:rsidRDefault="00B50F0E" w:rsidP="00553B64">
      <w:pPr>
        <w:pStyle w:val="Paragraph"/>
        <w:keepNext/>
        <w:keepLines/>
      </w:pPr>
    </w:p>
    <w:p w14:paraId="449E000A"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E72BC7" w:rsidRPr="00E72BC7">
        <w:rPr>
          <w:i/>
          <w:iCs/>
          <w:u w:val="single"/>
        </w:rPr>
        <w:t>David Berlin</w:t>
      </w:r>
      <w:r w:rsidRPr="008E575C">
        <w:rPr>
          <w:u w:val="single"/>
        </w:rPr>
        <w:tab/>
      </w:r>
      <w:r w:rsidRPr="008E575C">
        <w:rPr>
          <w:u w:val="single"/>
        </w:rPr>
        <w:tab/>
      </w:r>
    </w:p>
    <w:p w14:paraId="185114D8" w14:textId="795AD76B" w:rsidR="00DA790F" w:rsidRDefault="00E72BC7" w:rsidP="00A30090">
      <w:pPr>
        <w:keepNext/>
        <w:spacing w:after="0" w:line="240" w:lineRule="auto"/>
        <w:ind w:left="4320" w:firstLine="0"/>
      </w:pPr>
      <w:r>
        <w:t>David Berlin</w:t>
      </w:r>
    </w:p>
    <w:p w14:paraId="2D0728DF" w14:textId="06B7B660" w:rsidR="00A30090" w:rsidRDefault="00A30090">
      <w:pPr>
        <w:spacing w:after="0" w:line="240" w:lineRule="auto"/>
        <w:ind w:firstLine="0"/>
        <w:jc w:val="left"/>
      </w:pPr>
      <w:r>
        <w:br w:type="page"/>
      </w:r>
    </w:p>
    <w:p w14:paraId="4391DFFA" w14:textId="77777777" w:rsidR="00A30090" w:rsidRPr="00564268" w:rsidRDefault="00A30090" w:rsidP="00A30090">
      <w:pPr>
        <w:pStyle w:val="CaseCaption"/>
        <w:rPr>
          <w:bCs/>
          <w:color w:val="000000" w:themeColor="text1"/>
        </w:rPr>
      </w:pPr>
      <w:r w:rsidRPr="00EF7381">
        <w:lastRenderedPageBreak/>
        <w:t>Docket</w:t>
      </w:r>
      <w:r w:rsidRPr="00D92C94">
        <w:t xml:space="preserve"> No</w:t>
      </w:r>
      <w:r w:rsidRPr="008647EB">
        <w:t>.</w:t>
      </w:r>
      <w:r>
        <w:t xml:space="preserve"> 54947 </w:t>
      </w:r>
    </w:p>
    <w:tbl>
      <w:tblPr>
        <w:tblW w:w="0" w:type="auto"/>
        <w:tblLook w:val="01E0" w:firstRow="1" w:lastRow="1" w:firstColumn="1" w:lastColumn="1" w:noHBand="0" w:noVBand="0"/>
        <w:tblCaption w:val="Case Caption"/>
      </w:tblPr>
      <w:tblGrid>
        <w:gridCol w:w="4590"/>
        <w:gridCol w:w="572"/>
        <w:gridCol w:w="4198"/>
      </w:tblGrid>
      <w:tr w:rsidR="00A30090" w:rsidRPr="008647EB" w14:paraId="524CCABB" w14:textId="77777777" w:rsidTr="00352D1A">
        <w:trPr>
          <w:trHeight w:val="576"/>
        </w:trPr>
        <w:tc>
          <w:tcPr>
            <w:tcW w:w="4590" w:type="dxa"/>
          </w:tcPr>
          <w:p w14:paraId="4E4A4AE4" w14:textId="77777777" w:rsidR="00A30090" w:rsidRPr="00E710D3" w:rsidRDefault="00AE2D40" w:rsidP="00352D1A">
            <w:pPr>
              <w:spacing w:after="0" w:line="240" w:lineRule="auto"/>
              <w:ind w:firstLine="0"/>
              <w:jc w:val="left"/>
              <w:rPr>
                <w:b/>
                <w:szCs w:val="20"/>
              </w:rPr>
            </w:pPr>
            <w:sdt>
              <w:sdtPr>
                <w:rPr>
                  <w:b/>
                  <w:caps/>
                  <w:szCs w:val="20"/>
                </w:rPr>
                <w:alias w:val="Case Style"/>
                <w:tag w:val="CS"/>
                <w:id w:val="1493599260"/>
                <w:placeholder>
                  <w:docPart w:val="0548A5F25EA64C5484D48E6F26319EE4"/>
                </w:placeholder>
                <w15:appearance w15:val="hidden"/>
              </w:sdtPr>
              <w:sdtEndPr/>
              <w:sdtContent>
                <w:r w:rsidR="00A30090">
                  <w:rPr>
                    <w:b/>
                    <w:caps/>
                    <w:szCs w:val="20"/>
                  </w:rPr>
                  <w:t>APPLICATION OF EMERALD HILLS WATER FOR A CERTIFICATE OF CONVENIENCE AND NECESSITY IN SAN PATRICIO COUNTY</w:t>
                </w:r>
              </w:sdtContent>
            </w:sdt>
            <w:r w:rsidR="00A30090">
              <w:rPr>
                <w:b/>
                <w:caps/>
                <w:szCs w:val="20"/>
              </w:rPr>
              <w:t xml:space="preserve"> </w:t>
            </w:r>
          </w:p>
        </w:tc>
        <w:tc>
          <w:tcPr>
            <w:tcW w:w="572" w:type="dxa"/>
            <w:noWrap/>
          </w:tcPr>
          <w:p w14:paraId="1327FB33" w14:textId="77777777" w:rsidR="00A30090" w:rsidRDefault="00A30090" w:rsidP="00352D1A">
            <w:pPr>
              <w:spacing w:after="0" w:line="240" w:lineRule="auto"/>
              <w:ind w:firstLine="0"/>
              <w:rPr>
                <w:b/>
                <w:szCs w:val="20"/>
              </w:rPr>
            </w:pPr>
            <w:r>
              <w:rPr>
                <w:b/>
                <w:szCs w:val="20"/>
              </w:rPr>
              <w:t>§</w:t>
            </w:r>
          </w:p>
          <w:p w14:paraId="7FDC9C5B" w14:textId="77777777" w:rsidR="00A30090" w:rsidRDefault="00A30090" w:rsidP="00352D1A">
            <w:pPr>
              <w:spacing w:after="0" w:line="240" w:lineRule="auto"/>
              <w:ind w:firstLine="0"/>
              <w:rPr>
                <w:b/>
                <w:szCs w:val="20"/>
              </w:rPr>
            </w:pPr>
            <w:r>
              <w:rPr>
                <w:b/>
                <w:szCs w:val="20"/>
              </w:rPr>
              <w:t>§</w:t>
            </w:r>
          </w:p>
          <w:p w14:paraId="4D673E2D" w14:textId="77777777" w:rsidR="00A30090" w:rsidRDefault="00A30090" w:rsidP="00352D1A">
            <w:pPr>
              <w:spacing w:after="0" w:line="240" w:lineRule="auto"/>
              <w:ind w:firstLine="0"/>
              <w:rPr>
                <w:b/>
                <w:szCs w:val="20"/>
              </w:rPr>
            </w:pPr>
            <w:r>
              <w:rPr>
                <w:b/>
                <w:szCs w:val="20"/>
              </w:rPr>
              <w:t>§</w:t>
            </w:r>
          </w:p>
          <w:p w14:paraId="0CC92C94" w14:textId="77777777" w:rsidR="00A30090" w:rsidRPr="008647EB" w:rsidRDefault="00A30090" w:rsidP="00352D1A">
            <w:pPr>
              <w:spacing w:after="0" w:line="240" w:lineRule="auto"/>
              <w:ind w:firstLine="0"/>
              <w:rPr>
                <w:b/>
                <w:szCs w:val="20"/>
              </w:rPr>
            </w:pPr>
            <w:r>
              <w:rPr>
                <w:b/>
                <w:szCs w:val="20"/>
              </w:rPr>
              <w:t>§</w:t>
            </w:r>
          </w:p>
        </w:tc>
        <w:tc>
          <w:tcPr>
            <w:tcW w:w="4198" w:type="dxa"/>
          </w:tcPr>
          <w:p w14:paraId="1CBFD048" w14:textId="77777777" w:rsidR="00A30090" w:rsidRPr="008647EB" w:rsidRDefault="00A30090" w:rsidP="00352D1A">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5A61B93" w14:textId="77777777" w:rsidR="00A30090" w:rsidRPr="008647EB" w:rsidRDefault="00A30090" w:rsidP="00352D1A">
            <w:pPr>
              <w:tabs>
                <w:tab w:val="center" w:pos="4770"/>
                <w:tab w:val="left" w:pos="5400"/>
              </w:tabs>
              <w:spacing w:after="0" w:line="240" w:lineRule="auto"/>
              <w:ind w:firstLine="0"/>
              <w:jc w:val="center"/>
              <w:rPr>
                <w:b/>
                <w:bCs/>
                <w:caps/>
                <w:szCs w:val="20"/>
              </w:rPr>
            </w:pPr>
          </w:p>
          <w:p w14:paraId="507C7978" w14:textId="77777777" w:rsidR="00A30090" w:rsidRPr="008647EB" w:rsidRDefault="00A30090" w:rsidP="00352D1A">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70A557A" w14:textId="77777777" w:rsidR="00A30090" w:rsidRPr="008647EB" w:rsidRDefault="00A30090" w:rsidP="00A30090">
      <w:pPr>
        <w:spacing w:after="0" w:line="240" w:lineRule="auto"/>
        <w:ind w:firstLine="0"/>
        <w:jc w:val="center"/>
        <w:rPr>
          <w:b/>
          <w:caps/>
        </w:rPr>
      </w:pPr>
    </w:p>
    <w:p w14:paraId="127E1898" w14:textId="02AE0253" w:rsidR="00A30090" w:rsidRPr="008647EB" w:rsidRDefault="00A30090" w:rsidP="00A30090">
      <w:pPr>
        <w:pStyle w:val="CaseCaption"/>
      </w:pPr>
      <w:r>
        <w:t>Joint pROPOSED NOTICE OF APPROVAL</w:t>
      </w:r>
    </w:p>
    <w:p w14:paraId="50DC3FAA" w14:textId="07A09AAB" w:rsidR="00A30090" w:rsidRDefault="00A30090" w:rsidP="00A30090">
      <w:pPr>
        <w:keepNext/>
        <w:spacing w:after="0"/>
        <w:jc w:val="left"/>
      </w:pPr>
      <w:r>
        <w:t>This Notice of Approval addresses the application of Emerald Hills Water (Emerald Hills) for a water certificate of convenience and necessity (</w:t>
      </w:r>
      <w:proofErr w:type="spellStart"/>
      <w:r>
        <w:t>CCN</w:t>
      </w:r>
      <w:proofErr w:type="spellEnd"/>
      <w:r>
        <w:t xml:space="preserve">) for approximately 81.2 uncertificated acres in San Patricio County. The Commission issues Emerald Hills </w:t>
      </w:r>
      <w:proofErr w:type="spellStart"/>
      <w:r>
        <w:t>CCN</w:t>
      </w:r>
      <w:proofErr w:type="spellEnd"/>
      <w:r>
        <w:t xml:space="preserve"> number </w:t>
      </w:r>
      <w:r w:rsidR="00DD77E6">
        <w:t>13314</w:t>
      </w:r>
      <w:r>
        <w:t xml:space="preserve"> for the requested area described in this Notice of Approval, to the extent provided in this Notice of Approval.</w:t>
      </w:r>
    </w:p>
    <w:p w14:paraId="069C9DC9" w14:textId="77777777" w:rsidR="00A30090" w:rsidRDefault="00A30090" w:rsidP="00A30090">
      <w:pPr>
        <w:pStyle w:val="Heading1"/>
        <w:numPr>
          <w:ilvl w:val="0"/>
          <w:numId w:val="27"/>
        </w:numPr>
        <w:tabs>
          <w:tab w:val="clear" w:pos="1080"/>
          <w:tab w:val="clear" w:pos="1440"/>
          <w:tab w:val="num" w:pos="360"/>
        </w:tabs>
        <w:ind w:left="1440" w:right="0" w:hanging="360"/>
      </w:pPr>
      <w:r>
        <w:t>Findings of Fact</w:t>
      </w:r>
    </w:p>
    <w:p w14:paraId="415DEBD4" w14:textId="77777777" w:rsidR="00A30090" w:rsidRDefault="00A30090" w:rsidP="00A30090">
      <w:pPr>
        <w:pStyle w:val="Paragraph"/>
      </w:pPr>
      <w:r>
        <w:t>The Commission makes the following findings of fact.</w:t>
      </w:r>
    </w:p>
    <w:p w14:paraId="4B2D0C9D" w14:textId="77777777" w:rsidR="00A30090" w:rsidRDefault="00A30090" w:rsidP="00A30090">
      <w:pPr>
        <w:pStyle w:val="Paragraph"/>
        <w:ind w:firstLine="0"/>
        <w:rPr>
          <w:b/>
          <w:bCs/>
          <w:i/>
          <w:iCs/>
          <w:u w:val="single"/>
        </w:rPr>
      </w:pPr>
      <w:r w:rsidRPr="00071161">
        <w:rPr>
          <w:b/>
          <w:bCs/>
          <w:i/>
          <w:iCs/>
          <w:u w:val="single"/>
        </w:rPr>
        <w:t>Applicants</w:t>
      </w:r>
    </w:p>
    <w:p w14:paraId="1F84415B" w14:textId="77777777" w:rsidR="005925DF" w:rsidRPr="00BA0F32" w:rsidRDefault="005925DF" w:rsidP="00A30090">
      <w:pPr>
        <w:pStyle w:val="Paragraph"/>
        <w:numPr>
          <w:ilvl w:val="0"/>
          <w:numId w:val="30"/>
        </w:numPr>
      </w:pPr>
      <w:r w:rsidRPr="00BA0F32">
        <w:t>Emerald Hills is a non-profit organization.</w:t>
      </w:r>
    </w:p>
    <w:p w14:paraId="35C95CCA" w14:textId="77777777" w:rsidR="00034EDA" w:rsidRPr="00BA0F32" w:rsidRDefault="005925DF" w:rsidP="00A30090">
      <w:pPr>
        <w:pStyle w:val="Paragraph"/>
        <w:numPr>
          <w:ilvl w:val="0"/>
          <w:numId w:val="30"/>
        </w:numPr>
      </w:pPr>
      <w:r w:rsidRPr="00BA0F32">
        <w:t xml:space="preserve">Emerald Hills does not currently hold a </w:t>
      </w:r>
      <w:proofErr w:type="spellStart"/>
      <w:r w:rsidRPr="00BA0F32">
        <w:t>CCN</w:t>
      </w:r>
      <w:proofErr w:type="spellEnd"/>
      <w:r w:rsidRPr="00BA0F32">
        <w:t xml:space="preserve"> to provide water service to customers in Texas.</w:t>
      </w:r>
    </w:p>
    <w:p w14:paraId="2A87A739" w14:textId="4DA1CB86" w:rsidR="00A30090" w:rsidRPr="009550BD" w:rsidRDefault="00034EDA" w:rsidP="00A30090">
      <w:pPr>
        <w:pStyle w:val="Paragraph"/>
        <w:numPr>
          <w:ilvl w:val="0"/>
          <w:numId w:val="30"/>
        </w:numPr>
      </w:pPr>
      <w:r>
        <w:t>Emerald Hills currently has a Texas Commission on Environmental Quality (TCEQ) approved public water system (</w:t>
      </w:r>
      <w:proofErr w:type="spellStart"/>
      <w:r>
        <w:t>PWS</w:t>
      </w:r>
      <w:proofErr w:type="spellEnd"/>
      <w:r>
        <w:t xml:space="preserve">) registered as Emerald Hills RV Park, </w:t>
      </w:r>
      <w:proofErr w:type="spellStart"/>
      <w:r>
        <w:t>PWS</w:t>
      </w:r>
      <w:proofErr w:type="spellEnd"/>
      <w:r>
        <w:t xml:space="preserve"> ID No. 2050077.</w:t>
      </w:r>
    </w:p>
    <w:p w14:paraId="31270954" w14:textId="77777777" w:rsidR="00A30090" w:rsidRPr="00703BA5" w:rsidRDefault="00A30090" w:rsidP="00A30090">
      <w:pPr>
        <w:pStyle w:val="Paragraph"/>
        <w:ind w:firstLine="0"/>
        <w:rPr>
          <w:b/>
          <w:bCs/>
          <w:i/>
          <w:iCs/>
          <w:u w:val="single"/>
        </w:rPr>
      </w:pPr>
      <w:r w:rsidRPr="00BE0E65">
        <w:rPr>
          <w:b/>
          <w:bCs/>
          <w:i/>
          <w:iCs/>
          <w:u w:val="single"/>
        </w:rPr>
        <w:t>Application</w:t>
      </w:r>
    </w:p>
    <w:p w14:paraId="31494417" w14:textId="77777777" w:rsidR="00034EDA" w:rsidRDefault="00A30090" w:rsidP="00034EDA">
      <w:pPr>
        <w:pStyle w:val="Paragraph"/>
        <w:numPr>
          <w:ilvl w:val="0"/>
          <w:numId w:val="30"/>
        </w:numPr>
      </w:pPr>
      <w:r>
        <w:t xml:space="preserve">On </w:t>
      </w:r>
      <w:r w:rsidR="00034EDA">
        <w:t>May 1, 2023</w:t>
      </w:r>
      <w:r>
        <w:t xml:space="preserve">, </w:t>
      </w:r>
      <w:r w:rsidR="00034EDA">
        <w:t>Emerald Hills filed the application at issue in this proceeding.</w:t>
      </w:r>
    </w:p>
    <w:p w14:paraId="5AA0E36A" w14:textId="67A13180" w:rsidR="00034EDA" w:rsidRDefault="00034EDA" w:rsidP="00034EDA">
      <w:pPr>
        <w:pStyle w:val="Paragraph"/>
        <w:numPr>
          <w:ilvl w:val="0"/>
          <w:numId w:val="30"/>
        </w:numPr>
      </w:pPr>
      <w:r>
        <w:t>On May 22, 2023, June 29, 2023, July 7, 2023, August 4, 2023, August 24, 2023, and October 4, 2023, Emerald Hills filed supplemental information.</w:t>
      </w:r>
    </w:p>
    <w:p w14:paraId="2DF4E78C" w14:textId="219616CC" w:rsidR="00034EDA" w:rsidRPr="00BA0F32" w:rsidRDefault="00034EDA" w:rsidP="00034EDA">
      <w:pPr>
        <w:pStyle w:val="Paragraph"/>
        <w:numPr>
          <w:ilvl w:val="0"/>
          <w:numId w:val="30"/>
        </w:numPr>
      </w:pPr>
      <w:r w:rsidRPr="00BA0F32">
        <w:t>In the application, as supplemented, Emerald Hills requests a service area that is approximately 81.2 acres and would serve 62 customer connections.</w:t>
      </w:r>
    </w:p>
    <w:p w14:paraId="15F54D67" w14:textId="748BC209" w:rsidR="00034EDA" w:rsidRPr="00BA0F32" w:rsidRDefault="00034EDA" w:rsidP="00034EDA">
      <w:pPr>
        <w:pStyle w:val="Paragraph"/>
        <w:numPr>
          <w:ilvl w:val="0"/>
          <w:numId w:val="30"/>
        </w:numPr>
      </w:pPr>
      <w:r w:rsidRPr="00BA0F32">
        <w:t xml:space="preserve">The requested area is approximately </w:t>
      </w:r>
      <w:r w:rsidR="009E49A5" w:rsidRPr="00BA0F32">
        <w:t>0.25 miles northeast of downtown Lakeside, Texas, and is generally bounded on the north by Lake Corpus Christi; on the east by the intersection of County Road 4 and Brown Lane; on the south by County Road 4; and on the west by Sunny Lane</w:t>
      </w:r>
      <w:r w:rsidR="009E49A5" w:rsidRPr="009E49A5">
        <w:t>.</w:t>
      </w:r>
    </w:p>
    <w:p w14:paraId="533706FC" w14:textId="36A2E6DF" w:rsidR="00DB6F0E" w:rsidRDefault="00DB6F0E" w:rsidP="00DB6F0E">
      <w:pPr>
        <w:pStyle w:val="Paragraph"/>
        <w:numPr>
          <w:ilvl w:val="0"/>
          <w:numId w:val="30"/>
        </w:numPr>
      </w:pPr>
      <w:r>
        <w:lastRenderedPageBreak/>
        <w:t>In Order No. 4 filed on August 9, 2023, the administrative law judge (ALJ) found the application, as supplemented, administratively complete.</w:t>
      </w:r>
    </w:p>
    <w:p w14:paraId="42472A54" w14:textId="77777777" w:rsidR="00A30090" w:rsidRDefault="00A30090" w:rsidP="00A30090">
      <w:pPr>
        <w:pStyle w:val="Paragraph"/>
        <w:ind w:firstLine="0"/>
      </w:pPr>
      <w:r>
        <w:rPr>
          <w:b/>
          <w:bCs/>
          <w:i/>
          <w:iCs/>
          <w:u w:val="single"/>
        </w:rPr>
        <w:t>Notice</w:t>
      </w:r>
    </w:p>
    <w:p w14:paraId="0A76A6F8" w14:textId="3459068D" w:rsidR="00DB6F0E" w:rsidRDefault="00DB6F0E" w:rsidP="00BA0F32">
      <w:pPr>
        <w:pStyle w:val="Paragraph"/>
        <w:numPr>
          <w:ilvl w:val="0"/>
          <w:numId w:val="30"/>
        </w:numPr>
      </w:pPr>
      <w:r>
        <w:t>On August 24, 2023, Emerald Hills proof of mailed notice, including an affidavit signed by Lyndon Nance, stating that notice was mailed to Current Customers, Neighboring Utilities, and Affected Parties on August 10, 2023.</w:t>
      </w:r>
    </w:p>
    <w:p w14:paraId="4B38F91F" w14:textId="53C5D0C5" w:rsidR="00DB6F0E" w:rsidRDefault="00DB6F0E" w:rsidP="00BA0F32">
      <w:pPr>
        <w:pStyle w:val="Paragraph"/>
        <w:numPr>
          <w:ilvl w:val="0"/>
          <w:numId w:val="30"/>
        </w:numPr>
      </w:pPr>
      <w:r>
        <w:t xml:space="preserve">On August 24, 2023, Emerald Hills filed proof of notice to landowners, including an affidavit of notice to landowners signed by Lyndon Nance, attesting to the provision of notice to landowners owning tracts of land over 25 acres wholly or partly inside the requested </w:t>
      </w:r>
      <w:proofErr w:type="spellStart"/>
      <w:r>
        <w:t>CCN</w:t>
      </w:r>
      <w:proofErr w:type="spellEnd"/>
      <w:r>
        <w:t xml:space="preserve"> area on August 10, 2023.</w:t>
      </w:r>
    </w:p>
    <w:p w14:paraId="64875879" w14:textId="41A3A850" w:rsidR="00DB6F0E" w:rsidRDefault="00DB6F0E" w:rsidP="00BA0F32">
      <w:pPr>
        <w:pStyle w:val="Paragraph"/>
        <w:numPr>
          <w:ilvl w:val="0"/>
          <w:numId w:val="30"/>
        </w:numPr>
      </w:pPr>
      <w:r>
        <w:t xml:space="preserve">On August 24, 2023, Emerald Hills filed a signed, dated, and notarized Publisher’s Affidavit form for the August 17, 2023, and August 24, 2023, publication of notice in the </w:t>
      </w:r>
      <w:r w:rsidRPr="00DB6F0E">
        <w:rPr>
          <w:i/>
          <w:iCs/>
        </w:rPr>
        <w:t>News of San Patricio</w:t>
      </w:r>
      <w:r>
        <w:t>.</w:t>
      </w:r>
    </w:p>
    <w:p w14:paraId="3E7CD16A" w14:textId="37D06CBF" w:rsidR="00DB6F0E" w:rsidRDefault="00DB6F0E" w:rsidP="00BA0F32">
      <w:pPr>
        <w:pStyle w:val="Paragraph"/>
        <w:numPr>
          <w:ilvl w:val="0"/>
          <w:numId w:val="30"/>
        </w:numPr>
      </w:pPr>
      <w:r>
        <w:t>On October 4, 2023, Emerald Hills re-filed proof of mailed notice to landowners.</w:t>
      </w:r>
    </w:p>
    <w:p w14:paraId="51E89FCC" w14:textId="3CB7A015" w:rsidR="00305C0F" w:rsidRDefault="00305C0F" w:rsidP="00BA0F32">
      <w:pPr>
        <w:pStyle w:val="Paragraph"/>
        <w:numPr>
          <w:ilvl w:val="0"/>
          <w:numId w:val="30"/>
        </w:numPr>
      </w:pPr>
      <w:r>
        <w:t>On October 10, 2023, Staff clarified that Emerald Hills utilized the Commission’s most up-to-date proof of notice affidavit.</w:t>
      </w:r>
    </w:p>
    <w:p w14:paraId="34118589" w14:textId="62E64ACC" w:rsidR="00DB6F0E" w:rsidRDefault="00305C0F" w:rsidP="00BA0F32">
      <w:pPr>
        <w:pStyle w:val="Paragraph"/>
        <w:numPr>
          <w:ilvl w:val="0"/>
          <w:numId w:val="30"/>
        </w:numPr>
      </w:pPr>
      <w:r>
        <w:t>In Order No. 6 filed on</w:t>
      </w:r>
      <w:r w:rsidR="00DB6F0E">
        <w:t xml:space="preserve"> October 19, 2023, the ALJ </w:t>
      </w:r>
      <w:r>
        <w:t>found the notice sufficient.</w:t>
      </w:r>
    </w:p>
    <w:p w14:paraId="37BE76CD" w14:textId="77777777" w:rsidR="00A30090" w:rsidRDefault="00A30090" w:rsidP="00A30090">
      <w:pPr>
        <w:pStyle w:val="Paragraph"/>
        <w:ind w:firstLine="0"/>
        <w:rPr>
          <w:b/>
          <w:bCs/>
          <w:i/>
          <w:iCs/>
          <w:u w:val="single"/>
        </w:rPr>
      </w:pPr>
      <w:r>
        <w:rPr>
          <w:b/>
          <w:bCs/>
          <w:i/>
          <w:iCs/>
          <w:u w:val="single"/>
        </w:rPr>
        <w:t>Evidentiary Record</w:t>
      </w:r>
    </w:p>
    <w:p w14:paraId="20E0709D" w14:textId="5BF3D145" w:rsidR="00A30090" w:rsidRDefault="00A30090" w:rsidP="00BA0F32">
      <w:pPr>
        <w:pStyle w:val="Paragraph"/>
        <w:numPr>
          <w:ilvl w:val="0"/>
          <w:numId w:val="30"/>
        </w:numPr>
      </w:pPr>
      <w:r>
        <w:t xml:space="preserve">In Order No. </w:t>
      </w:r>
      <w:r w:rsidR="00CB107D">
        <w:t>[__]</w:t>
      </w:r>
      <w:r>
        <w:t xml:space="preserve"> filed on [_____], the ALJ admitted the following evidence into the record of this proceeding:</w:t>
      </w:r>
    </w:p>
    <w:p w14:paraId="2FEF0311" w14:textId="77777777" w:rsidR="00CB107D" w:rsidRDefault="00CB107D" w:rsidP="00CB107D">
      <w:pPr>
        <w:pStyle w:val="Paragraph"/>
        <w:numPr>
          <w:ilvl w:val="1"/>
          <w:numId w:val="32"/>
        </w:numPr>
      </w:pPr>
      <w:r>
        <w:t>Application of Emerald Hills Water for a Certificate of Convenience and Necessity in San Patricio County, filed on May 1, 2023 (AIS Item No. 1</w:t>
      </w:r>
      <w:proofErr w:type="gramStart"/>
      <w:r>
        <w:t>);</w:t>
      </w:r>
      <w:proofErr w:type="gramEnd"/>
    </w:p>
    <w:p w14:paraId="7F557DFC" w14:textId="77777777" w:rsidR="00CB107D" w:rsidRDefault="00CB107D" w:rsidP="00CB107D">
      <w:pPr>
        <w:pStyle w:val="Paragraph"/>
        <w:numPr>
          <w:ilvl w:val="1"/>
          <w:numId w:val="32"/>
        </w:numPr>
      </w:pPr>
      <w:r>
        <w:t>Mapping Documents, filed on May 22, 2023 (AIS Item No. 3</w:t>
      </w:r>
      <w:proofErr w:type="gramStart"/>
      <w:r>
        <w:t>);</w:t>
      </w:r>
      <w:proofErr w:type="gramEnd"/>
    </w:p>
    <w:p w14:paraId="0DCF3272" w14:textId="77777777" w:rsidR="00CB107D" w:rsidRDefault="00CB107D" w:rsidP="00CB107D">
      <w:pPr>
        <w:pStyle w:val="Paragraph"/>
        <w:numPr>
          <w:ilvl w:val="1"/>
          <w:numId w:val="32"/>
        </w:numPr>
      </w:pPr>
      <w:r>
        <w:t xml:space="preserve">Revised documents: </w:t>
      </w:r>
      <w:r w:rsidRPr="00532030">
        <w:t>Cover Letter General Location Map Detail Map Digital Mapping Data Letter of Service Request</w:t>
      </w:r>
      <w:r>
        <w:t>, filed on June 29, 2023 (AIS Item No. 6</w:t>
      </w:r>
      <w:proofErr w:type="gramStart"/>
      <w:r>
        <w:t>);</w:t>
      </w:r>
      <w:proofErr w:type="gramEnd"/>
    </w:p>
    <w:p w14:paraId="60CF09AB" w14:textId="77777777" w:rsidR="00CB107D" w:rsidRDefault="00CB107D" w:rsidP="00CB107D">
      <w:pPr>
        <w:pStyle w:val="Paragraph"/>
        <w:numPr>
          <w:ilvl w:val="1"/>
          <w:numId w:val="32"/>
        </w:numPr>
      </w:pPr>
      <w:r w:rsidRPr="00510924">
        <w:t xml:space="preserve">Cover Letter Questions 11 and 26 revised Appendix B revised Facilities Map Survey Proposed Rate </w:t>
      </w:r>
      <w:proofErr w:type="gramStart"/>
      <w:r w:rsidRPr="00510924">
        <w:t>sheet</w:t>
      </w:r>
      <w:proofErr w:type="gramEnd"/>
      <w:r w:rsidRPr="00510924">
        <w:t xml:space="preserve"> Background Information</w:t>
      </w:r>
      <w:r>
        <w:t>, filed on July 7, 2023 (AIS Item No. 8);</w:t>
      </w:r>
    </w:p>
    <w:p w14:paraId="01B2BF30" w14:textId="77777777" w:rsidR="00CB107D" w:rsidRDefault="00CB107D" w:rsidP="00CB107D">
      <w:pPr>
        <w:pStyle w:val="Paragraph"/>
        <w:numPr>
          <w:ilvl w:val="1"/>
          <w:numId w:val="32"/>
        </w:numPr>
      </w:pPr>
      <w:r w:rsidRPr="00510924">
        <w:t>Cover Letter Revised Financial Projections Rate Study Rate Sheet Water Utility Tariff</w:t>
      </w:r>
      <w:r>
        <w:t>, filed on August 4, 2023 (AIS Item No. 10</w:t>
      </w:r>
      <w:proofErr w:type="gramStart"/>
      <w:r>
        <w:t>);</w:t>
      </w:r>
      <w:proofErr w:type="gramEnd"/>
    </w:p>
    <w:p w14:paraId="415D54A7" w14:textId="77777777" w:rsidR="00CB107D" w:rsidRDefault="00CB107D" w:rsidP="00CB107D">
      <w:pPr>
        <w:pStyle w:val="Paragraph"/>
        <w:numPr>
          <w:ilvl w:val="1"/>
          <w:numId w:val="32"/>
        </w:numPr>
      </w:pPr>
      <w:r w:rsidRPr="00510924">
        <w:lastRenderedPageBreak/>
        <w:t>Cover Letter Revised Financial projections to replace the others due to corrections</w:t>
      </w:r>
      <w:r>
        <w:t>, filed on August 4, 2023 (AIS Item No. 11</w:t>
      </w:r>
      <w:proofErr w:type="gramStart"/>
      <w:r>
        <w:t>);</w:t>
      </w:r>
      <w:proofErr w:type="gramEnd"/>
    </w:p>
    <w:p w14:paraId="348557B3" w14:textId="77777777" w:rsidR="00CB107D" w:rsidRDefault="00CB107D" w:rsidP="00CB107D">
      <w:pPr>
        <w:pStyle w:val="Paragraph"/>
        <w:numPr>
          <w:ilvl w:val="1"/>
          <w:numId w:val="32"/>
        </w:numPr>
      </w:pPr>
      <w:r>
        <w:t>Commission Staff’s Recommendation on Administrative Completeness and Notice and Proposed Procedural Schedule, filed on August 8, 2023 (AIS Item No. 14</w:t>
      </w:r>
      <w:proofErr w:type="gramStart"/>
      <w:r>
        <w:t>);</w:t>
      </w:r>
      <w:proofErr w:type="gramEnd"/>
    </w:p>
    <w:p w14:paraId="7A822E03" w14:textId="096170B8" w:rsidR="00CB107D" w:rsidRDefault="00CB107D" w:rsidP="00CB107D">
      <w:pPr>
        <w:pStyle w:val="Paragraph"/>
        <w:numPr>
          <w:ilvl w:val="1"/>
          <w:numId w:val="32"/>
        </w:numPr>
      </w:pPr>
      <w:r w:rsidRPr="00510924">
        <w:t xml:space="preserve">Publishers Affidavit, Newspaper Tear sheets x 2, Customer Affidavit, Customer Notice, Notice to Corpus Christi Port Authority, Notice to Lake City, Notice to Lakeside, </w:t>
      </w:r>
      <w:proofErr w:type="gramStart"/>
      <w:r w:rsidRPr="00510924">
        <w:t>Land Owner</w:t>
      </w:r>
      <w:proofErr w:type="gramEnd"/>
      <w:r w:rsidRPr="00510924">
        <w:t xml:space="preserve"> Affidavit, Land Owner Notification, Mathis Notice to Neighboring System, </w:t>
      </w:r>
      <w:proofErr w:type="spellStart"/>
      <w:r w:rsidRPr="00510924">
        <w:t>ETC</w:t>
      </w:r>
      <w:proofErr w:type="spellEnd"/>
      <w:r>
        <w:t>, filed on August 24, 2023 (AIS Item No. 16);</w:t>
      </w:r>
    </w:p>
    <w:p w14:paraId="6F2C2DEF" w14:textId="77777777" w:rsidR="00CB107D" w:rsidRDefault="00CB107D" w:rsidP="00CB107D">
      <w:pPr>
        <w:pStyle w:val="Paragraph"/>
        <w:numPr>
          <w:ilvl w:val="1"/>
          <w:numId w:val="32"/>
        </w:numPr>
      </w:pPr>
      <w:r>
        <w:t>Commission Staff’s Recommendation on Sufficiency of Notice and Proposed Procedural Schedule, filed on October 2, 2023 (AIS Item No. 17</w:t>
      </w:r>
      <w:proofErr w:type="gramStart"/>
      <w:r>
        <w:t>);</w:t>
      </w:r>
      <w:proofErr w:type="gramEnd"/>
    </w:p>
    <w:p w14:paraId="0CEB2BFA" w14:textId="77777777" w:rsidR="00CB107D" w:rsidRDefault="00CB107D" w:rsidP="00CB107D">
      <w:pPr>
        <w:pStyle w:val="Paragraph"/>
        <w:numPr>
          <w:ilvl w:val="1"/>
          <w:numId w:val="32"/>
        </w:numPr>
      </w:pPr>
      <w:r w:rsidRPr="00510924">
        <w:t>1. Landowner Affidavit 2. Landowner Notification 3. Copy of post marked envelope 4. 54947-5 clarify</w:t>
      </w:r>
      <w:r>
        <w:t>, filed on October 4, 2023 (AIS Item No. 19</w:t>
      </w:r>
      <w:proofErr w:type="gramStart"/>
      <w:r>
        <w:t>);</w:t>
      </w:r>
      <w:proofErr w:type="gramEnd"/>
    </w:p>
    <w:p w14:paraId="3502DCEE" w14:textId="77777777" w:rsidR="00CB107D" w:rsidRDefault="00CB107D" w:rsidP="00CB107D">
      <w:pPr>
        <w:pStyle w:val="Paragraph"/>
        <w:numPr>
          <w:ilvl w:val="1"/>
          <w:numId w:val="32"/>
        </w:numPr>
      </w:pPr>
      <w:r>
        <w:t>Commission Staff’s Clarification, filed on October 10, 2023 (AIS Item No. 20</w:t>
      </w:r>
      <w:proofErr w:type="gramStart"/>
      <w:r>
        <w:t>);</w:t>
      </w:r>
      <w:proofErr w:type="gramEnd"/>
    </w:p>
    <w:p w14:paraId="49E25866" w14:textId="77777777" w:rsidR="00CB107D" w:rsidRDefault="00CB107D" w:rsidP="00CB107D">
      <w:pPr>
        <w:pStyle w:val="Paragraph"/>
        <w:numPr>
          <w:ilvl w:val="1"/>
          <w:numId w:val="32"/>
        </w:numPr>
      </w:pPr>
      <w:r w:rsidRPr="0072470F">
        <w:t>54947 Consent Form Signed</w:t>
      </w:r>
      <w:r>
        <w:t>, filed on December 19, 2023 (AIS Item No. 22); and</w:t>
      </w:r>
    </w:p>
    <w:p w14:paraId="0B6614E7" w14:textId="77777777" w:rsidR="00CB107D" w:rsidRPr="00F54DF7" w:rsidRDefault="00CB107D" w:rsidP="00CB107D">
      <w:pPr>
        <w:pStyle w:val="Paragraph"/>
        <w:numPr>
          <w:ilvl w:val="1"/>
          <w:numId w:val="32"/>
        </w:numPr>
      </w:pPr>
      <w:r>
        <w:t>Commission Staff’s Final Recommendation and attachments, filed on December 20, 2023 (AIS Item No. 25).</w:t>
      </w:r>
    </w:p>
    <w:p w14:paraId="0E609BAC" w14:textId="77777777" w:rsidR="00A30090" w:rsidRDefault="00A30090" w:rsidP="00A30090">
      <w:pPr>
        <w:pStyle w:val="Paragraph"/>
        <w:ind w:firstLine="0"/>
        <w:rPr>
          <w:b/>
          <w:bCs/>
          <w:i/>
          <w:iCs/>
          <w:u w:val="single"/>
        </w:rPr>
      </w:pPr>
      <w:r>
        <w:rPr>
          <w:b/>
          <w:bCs/>
          <w:i/>
          <w:iCs/>
          <w:u w:val="single"/>
        </w:rPr>
        <w:t>Adequacy of Existing Service</w:t>
      </w:r>
    </w:p>
    <w:p w14:paraId="2B40DC98" w14:textId="312CD787" w:rsidR="00A30090" w:rsidRDefault="00CB107D" w:rsidP="00BA0F32">
      <w:pPr>
        <w:pStyle w:val="Paragraph"/>
        <w:numPr>
          <w:ilvl w:val="0"/>
          <w:numId w:val="30"/>
        </w:numPr>
      </w:pPr>
      <w:r>
        <w:t>There are 62 existing customers in the requested area.</w:t>
      </w:r>
    </w:p>
    <w:p w14:paraId="3308E7F2" w14:textId="0977EB4A" w:rsidR="00CB107D" w:rsidRDefault="00CB107D" w:rsidP="00BA0F32">
      <w:pPr>
        <w:pStyle w:val="Paragraph"/>
        <w:numPr>
          <w:ilvl w:val="0"/>
          <w:numId w:val="30"/>
        </w:numPr>
      </w:pPr>
      <w:r>
        <w:t xml:space="preserve">Emerald Hills is currently serving customers in the requested area. </w:t>
      </w:r>
    </w:p>
    <w:p w14:paraId="72C58103" w14:textId="124AA8F2" w:rsidR="00A30090" w:rsidRDefault="00A30090" w:rsidP="00A30090">
      <w:pPr>
        <w:pStyle w:val="Paragraph"/>
        <w:ind w:firstLine="0"/>
        <w:rPr>
          <w:b/>
          <w:bCs/>
          <w:i/>
          <w:iCs/>
          <w:u w:val="single"/>
        </w:rPr>
      </w:pPr>
      <w:r>
        <w:rPr>
          <w:b/>
          <w:bCs/>
          <w:i/>
          <w:iCs/>
          <w:u w:val="single"/>
        </w:rPr>
        <w:t>Need for Service</w:t>
      </w:r>
    </w:p>
    <w:p w14:paraId="1678D9B6" w14:textId="0FA992BE" w:rsidR="00A30090" w:rsidRDefault="00CB107D" w:rsidP="00BA0F32">
      <w:pPr>
        <w:pStyle w:val="Paragraph"/>
        <w:numPr>
          <w:ilvl w:val="0"/>
          <w:numId w:val="30"/>
        </w:numPr>
      </w:pPr>
      <w:r>
        <w:t>There is a need for service as there are 62 existing customers in the requested area.</w:t>
      </w:r>
    </w:p>
    <w:p w14:paraId="3544D5A3" w14:textId="492E5A4A" w:rsidR="00A30090" w:rsidRDefault="00A30090" w:rsidP="00A30090">
      <w:pPr>
        <w:pStyle w:val="Paragraph"/>
        <w:ind w:firstLine="0"/>
        <w:rPr>
          <w:b/>
          <w:bCs/>
          <w:i/>
          <w:iCs/>
          <w:u w:val="single"/>
        </w:rPr>
      </w:pPr>
      <w:r>
        <w:rPr>
          <w:b/>
          <w:bCs/>
          <w:i/>
          <w:iCs/>
          <w:u w:val="single"/>
        </w:rPr>
        <w:t xml:space="preserve">Effect of </w:t>
      </w:r>
      <w:r w:rsidR="00CB107D">
        <w:rPr>
          <w:b/>
          <w:bCs/>
          <w:i/>
          <w:iCs/>
          <w:u w:val="single"/>
        </w:rPr>
        <w:t>Issuing the Certificate</w:t>
      </w:r>
    </w:p>
    <w:p w14:paraId="4EA368EE" w14:textId="591782B8" w:rsidR="00A30090" w:rsidRDefault="00CB107D" w:rsidP="00BA0F32">
      <w:pPr>
        <w:pStyle w:val="Paragraph"/>
        <w:numPr>
          <w:ilvl w:val="0"/>
          <w:numId w:val="30"/>
        </w:numPr>
      </w:pPr>
      <w:r>
        <w:t xml:space="preserve">By issuing the </w:t>
      </w:r>
      <w:proofErr w:type="spellStart"/>
      <w:r>
        <w:t>CCN</w:t>
      </w:r>
      <w:proofErr w:type="spellEnd"/>
      <w:r>
        <w:t>, Emerald Hills will be the certificated water utility for the requested area and will be required to provide continuous and adequate service to the requested area.</w:t>
      </w:r>
    </w:p>
    <w:p w14:paraId="75FEA8ED" w14:textId="2A1A9EE1" w:rsidR="00CB107D" w:rsidRDefault="00CB107D" w:rsidP="00BA0F32">
      <w:pPr>
        <w:pStyle w:val="Paragraph"/>
        <w:numPr>
          <w:ilvl w:val="0"/>
          <w:numId w:val="30"/>
        </w:numPr>
      </w:pPr>
      <w:r>
        <w:t>Landowners in the requested area will have a water provider available when they need to request water service.</w:t>
      </w:r>
    </w:p>
    <w:p w14:paraId="247B11AB" w14:textId="1A8CFAC0" w:rsidR="00CB107D" w:rsidRDefault="00CB107D" w:rsidP="00BA0F32">
      <w:pPr>
        <w:pStyle w:val="Paragraph"/>
        <w:numPr>
          <w:ilvl w:val="0"/>
          <w:numId w:val="30"/>
        </w:numPr>
      </w:pPr>
      <w:r>
        <w:t>All retail public utilities in the proximate area were provided notice of the application and did not request to intervene.</w:t>
      </w:r>
    </w:p>
    <w:p w14:paraId="2A8F0993" w14:textId="77777777" w:rsidR="00CB107D" w:rsidRDefault="00CB107D" w:rsidP="00BA0F32">
      <w:pPr>
        <w:pStyle w:val="Paragraph"/>
        <w:numPr>
          <w:ilvl w:val="0"/>
          <w:numId w:val="30"/>
        </w:numPr>
      </w:pPr>
      <w:r>
        <w:t xml:space="preserve">There will be no effect on any retail public utility servicing the proximate area. </w:t>
      </w:r>
    </w:p>
    <w:p w14:paraId="6DFD439B" w14:textId="77777777" w:rsidR="00A30090" w:rsidRDefault="00A30090" w:rsidP="00BA0F32">
      <w:pPr>
        <w:pStyle w:val="Paragraph"/>
        <w:keepNext/>
        <w:ind w:firstLine="0"/>
        <w:rPr>
          <w:b/>
          <w:bCs/>
          <w:i/>
          <w:iCs/>
          <w:u w:val="single"/>
        </w:rPr>
      </w:pPr>
      <w:r>
        <w:rPr>
          <w:b/>
          <w:bCs/>
          <w:i/>
          <w:iCs/>
          <w:u w:val="single"/>
        </w:rPr>
        <w:lastRenderedPageBreak/>
        <w:t>Ability to Serve: Managerial and Technical</w:t>
      </w:r>
    </w:p>
    <w:p w14:paraId="5985D0BB" w14:textId="0AE006D6" w:rsidR="006C3651" w:rsidRPr="009550BD" w:rsidRDefault="00CB107D" w:rsidP="006C3651">
      <w:pPr>
        <w:pStyle w:val="Paragraph"/>
        <w:numPr>
          <w:ilvl w:val="0"/>
          <w:numId w:val="30"/>
        </w:numPr>
      </w:pPr>
      <w:r>
        <w:t>Emerald Hills</w:t>
      </w:r>
      <w:r w:rsidR="006C3651">
        <w:t xml:space="preserve"> has a </w:t>
      </w:r>
      <w:r w:rsidR="004F0386">
        <w:t xml:space="preserve">TCEQ approved </w:t>
      </w:r>
      <w:proofErr w:type="spellStart"/>
      <w:r w:rsidR="004F0386">
        <w:t>PWS</w:t>
      </w:r>
      <w:proofErr w:type="spellEnd"/>
      <w:r w:rsidR="006C3651">
        <w:t xml:space="preserve"> registered as Emerald Hills RV Park, </w:t>
      </w:r>
      <w:proofErr w:type="spellStart"/>
      <w:r w:rsidR="006C3651">
        <w:t>PWS</w:t>
      </w:r>
      <w:proofErr w:type="spellEnd"/>
      <w:r w:rsidR="006C3651">
        <w:t xml:space="preserve"> ID No. 2050077.</w:t>
      </w:r>
    </w:p>
    <w:p w14:paraId="60A44953" w14:textId="6E24F39F" w:rsidR="00A30090" w:rsidRPr="00BA0F32" w:rsidRDefault="004F0386" w:rsidP="00BA0F32">
      <w:pPr>
        <w:pStyle w:val="Paragraph"/>
        <w:numPr>
          <w:ilvl w:val="0"/>
          <w:numId w:val="30"/>
        </w:numPr>
      </w:pPr>
      <w:r w:rsidRPr="00BA0F32">
        <w:t xml:space="preserve">Emerald Hills </w:t>
      </w:r>
      <w:r w:rsidR="00BA0F32" w:rsidRPr="00BA0F32">
        <w:t xml:space="preserve">provided </w:t>
      </w:r>
      <w:r w:rsidRPr="00BA0F32">
        <w:t>engineering planning maps that show all its water facilities.</w:t>
      </w:r>
    </w:p>
    <w:p w14:paraId="2B04E224" w14:textId="57D84A8D" w:rsidR="004F0386" w:rsidRDefault="004F0386" w:rsidP="00BA0F32">
      <w:pPr>
        <w:pStyle w:val="Paragraph"/>
        <w:numPr>
          <w:ilvl w:val="0"/>
          <w:numId w:val="30"/>
        </w:numPr>
      </w:pPr>
      <w:r w:rsidRPr="00BA0F32">
        <w:t>Emerald Hills has one violation listed in the TCEQ database that has since been</w:t>
      </w:r>
      <w:r>
        <w:t xml:space="preserve"> resolved.</w:t>
      </w:r>
    </w:p>
    <w:p w14:paraId="1FB0DA71" w14:textId="43290FD6" w:rsidR="004F0386" w:rsidRDefault="004F0386" w:rsidP="00BA0F32">
      <w:pPr>
        <w:pStyle w:val="Paragraph"/>
        <w:numPr>
          <w:ilvl w:val="0"/>
          <w:numId w:val="30"/>
        </w:numPr>
      </w:pPr>
      <w:r>
        <w:t>Emerald Hills will have licensed operators to run the system operations. A Class A operator will be the responsible operator for the system.</w:t>
      </w:r>
    </w:p>
    <w:p w14:paraId="195152AC" w14:textId="7EA8E757" w:rsidR="004F0386" w:rsidRPr="004F0386" w:rsidRDefault="004F0386" w:rsidP="00BA0F32">
      <w:pPr>
        <w:pStyle w:val="Paragraph"/>
        <w:numPr>
          <w:ilvl w:val="0"/>
          <w:numId w:val="30"/>
        </w:numPr>
      </w:pPr>
      <w:r>
        <w:t>Emerald Hills has the managerial and technical capability to provide continuous and adequate service to the requested area.</w:t>
      </w:r>
    </w:p>
    <w:p w14:paraId="796E1F40" w14:textId="630E8342" w:rsidR="00D670AA" w:rsidRDefault="00D670AA" w:rsidP="00D670AA">
      <w:pPr>
        <w:pStyle w:val="Paragraph"/>
        <w:ind w:firstLine="0"/>
      </w:pPr>
      <w:r>
        <w:rPr>
          <w:b/>
          <w:bCs/>
          <w:i/>
          <w:iCs/>
          <w:u w:val="single"/>
        </w:rPr>
        <w:t>Feasibility of Obtaining Service from Adjacent Retail Public Utility</w:t>
      </w:r>
    </w:p>
    <w:p w14:paraId="31234512" w14:textId="77777777" w:rsidR="00D670AA" w:rsidRDefault="00D670AA" w:rsidP="00BA0F32">
      <w:pPr>
        <w:pStyle w:val="Paragraph"/>
        <w:numPr>
          <w:ilvl w:val="0"/>
          <w:numId w:val="30"/>
        </w:numPr>
      </w:pPr>
      <w:r>
        <w:t>Emerald Hills is currently serving customers in the requested area, has facilities in the requested area to serve any future customers, and has sufficient capacity.</w:t>
      </w:r>
    </w:p>
    <w:p w14:paraId="11756D22" w14:textId="6660F852" w:rsidR="00D670AA" w:rsidRDefault="00D670AA" w:rsidP="00BA0F32">
      <w:pPr>
        <w:pStyle w:val="Paragraph"/>
        <w:numPr>
          <w:ilvl w:val="0"/>
          <w:numId w:val="30"/>
        </w:numPr>
      </w:pPr>
      <w:r w:rsidRPr="00A3148E">
        <w:t xml:space="preserve">It is not feasible to obtain service from an adjacent </w:t>
      </w:r>
      <w:r>
        <w:t>retail public utility.</w:t>
      </w:r>
    </w:p>
    <w:p w14:paraId="53F688FB" w14:textId="77777777" w:rsidR="00D670AA" w:rsidRPr="00B22629" w:rsidRDefault="00D670AA" w:rsidP="00D670AA">
      <w:pPr>
        <w:pStyle w:val="Paragraph"/>
        <w:ind w:firstLine="0"/>
        <w:rPr>
          <w:b/>
          <w:bCs/>
          <w:i/>
          <w:iCs/>
          <w:u w:val="single"/>
        </w:rPr>
      </w:pPr>
      <w:r w:rsidRPr="00B22629">
        <w:rPr>
          <w:b/>
          <w:bCs/>
          <w:i/>
          <w:iCs/>
          <w:u w:val="single"/>
        </w:rPr>
        <w:t>Regionalization or Consolidation</w:t>
      </w:r>
    </w:p>
    <w:p w14:paraId="33F1DA27" w14:textId="3DB133B7" w:rsidR="00D670AA" w:rsidRDefault="00D670AA" w:rsidP="00BA0F32">
      <w:pPr>
        <w:pStyle w:val="Paragraph"/>
        <w:numPr>
          <w:ilvl w:val="0"/>
          <w:numId w:val="30"/>
        </w:numPr>
      </w:pPr>
      <w:r>
        <w:t xml:space="preserve">It will not be necessary for </w:t>
      </w:r>
      <w:r w:rsidR="00A3148E">
        <w:t>Emerald Hills</w:t>
      </w:r>
      <w:r>
        <w:t xml:space="preserve"> to construct a physically separate water system to serve the requested area.</w:t>
      </w:r>
    </w:p>
    <w:p w14:paraId="604AE342" w14:textId="77777777" w:rsidR="00D670AA" w:rsidRDefault="00D670AA" w:rsidP="00BA0F32">
      <w:pPr>
        <w:pStyle w:val="Paragraph"/>
        <w:numPr>
          <w:ilvl w:val="0"/>
          <w:numId w:val="30"/>
        </w:numPr>
      </w:pPr>
      <w:r>
        <w:t>Because the requested area will not require construction of a physically separate water system, consideration of regionalization or consolidation with an adjacent retail public utility is not required.</w:t>
      </w:r>
    </w:p>
    <w:p w14:paraId="199DD18B" w14:textId="77777777" w:rsidR="00A30090" w:rsidRPr="00BA0F32" w:rsidRDefault="00A30090" w:rsidP="00A30090">
      <w:pPr>
        <w:pStyle w:val="Paragraph"/>
        <w:ind w:firstLine="0"/>
        <w:rPr>
          <w:u w:val="single"/>
        </w:rPr>
      </w:pPr>
      <w:r w:rsidRPr="00BA0F32">
        <w:rPr>
          <w:b/>
          <w:bCs/>
          <w:i/>
          <w:iCs/>
          <w:u w:val="single"/>
        </w:rPr>
        <w:t>Ability to Serve: Financial Ability and Stability</w:t>
      </w:r>
    </w:p>
    <w:p w14:paraId="567C738C" w14:textId="771FDBB6" w:rsidR="00A30090" w:rsidRPr="00BA0F32" w:rsidRDefault="00A3148E" w:rsidP="00BA0F32">
      <w:pPr>
        <w:pStyle w:val="Paragraph"/>
        <w:numPr>
          <w:ilvl w:val="0"/>
          <w:numId w:val="30"/>
        </w:numPr>
        <w:rPr>
          <w:u w:val="single"/>
        </w:rPr>
      </w:pPr>
      <w:r w:rsidRPr="00BA0F32">
        <w:t>Based on the financial statements, Emerald Hills has a debt-to-equity ratio of 0.75.</w:t>
      </w:r>
    </w:p>
    <w:p w14:paraId="373A522C" w14:textId="42BE55E5" w:rsidR="00A3148E" w:rsidRPr="00BA0F32" w:rsidRDefault="00A3148E" w:rsidP="00BA0F32">
      <w:pPr>
        <w:pStyle w:val="Paragraph"/>
        <w:numPr>
          <w:ilvl w:val="0"/>
          <w:numId w:val="30"/>
        </w:numPr>
        <w:rPr>
          <w:u w:val="single"/>
        </w:rPr>
      </w:pPr>
      <w:r w:rsidRPr="00BA0F32">
        <w:t xml:space="preserve">Because Emerald Hills has a debt-to-equity </w:t>
      </w:r>
      <w:proofErr w:type="spellStart"/>
      <w:r w:rsidRPr="00BA0F32">
        <w:t>ration</w:t>
      </w:r>
      <w:proofErr w:type="spellEnd"/>
      <w:r w:rsidRPr="00BA0F32">
        <w:t xml:space="preserve"> of less than one, Emerald Hills meets the leverage test specified in 16 TAC § 24.11(e)(2)(A)</w:t>
      </w:r>
    </w:p>
    <w:p w14:paraId="13755D75" w14:textId="5988919B" w:rsidR="00A30090" w:rsidRPr="00BA0F32" w:rsidRDefault="00A3148E" w:rsidP="00BA0F32">
      <w:pPr>
        <w:pStyle w:val="Paragraph"/>
        <w:numPr>
          <w:ilvl w:val="0"/>
          <w:numId w:val="30"/>
        </w:numPr>
        <w:rPr>
          <w:u w:val="single"/>
        </w:rPr>
      </w:pPr>
      <w:r w:rsidRPr="00BA0F32">
        <w:t>Emerald Hill’s</w:t>
      </w:r>
      <w:r w:rsidR="00A30090" w:rsidRPr="00BA0F32">
        <w:t xml:space="preserve"> financial </w:t>
      </w:r>
      <w:r w:rsidRPr="00BA0F32">
        <w:t>projections</w:t>
      </w:r>
      <w:r w:rsidR="00A30090" w:rsidRPr="00BA0F32">
        <w:t xml:space="preserve"> show that there are no projected shortages to cover</w:t>
      </w:r>
      <w:r w:rsidRPr="00BA0F32">
        <w:t xml:space="preserve"> for the first five years of operations</w:t>
      </w:r>
      <w:r w:rsidR="00A30090" w:rsidRPr="00BA0F32">
        <w:t>, satisfying the operations test.</w:t>
      </w:r>
    </w:p>
    <w:p w14:paraId="5CC4ABA1" w14:textId="24570535" w:rsidR="00A3148E" w:rsidRPr="00BA0F32" w:rsidRDefault="00A3148E" w:rsidP="00BA0F32">
      <w:pPr>
        <w:pStyle w:val="Paragraph"/>
        <w:numPr>
          <w:ilvl w:val="0"/>
          <w:numId w:val="30"/>
        </w:numPr>
        <w:rPr>
          <w:u w:val="single"/>
        </w:rPr>
      </w:pPr>
      <w:r w:rsidRPr="00BA0F32">
        <w:t>Because no capital improvements are required to provide continuous and adequate water service to the requested area, Emerald Hills meets the requirements specified in 16 TAC § 24.11(e)(5)(B)</w:t>
      </w:r>
    </w:p>
    <w:p w14:paraId="188F18C3" w14:textId="77777777" w:rsidR="00A30090" w:rsidRPr="00BA0F32" w:rsidRDefault="00A30090" w:rsidP="00A30090">
      <w:pPr>
        <w:pStyle w:val="Paragraph"/>
        <w:ind w:firstLine="0"/>
        <w:rPr>
          <w:b/>
          <w:bCs/>
          <w:i/>
          <w:iCs/>
          <w:u w:val="single"/>
        </w:rPr>
      </w:pPr>
      <w:r w:rsidRPr="00BA0F32">
        <w:rPr>
          <w:b/>
          <w:bCs/>
          <w:i/>
          <w:iCs/>
          <w:u w:val="single"/>
        </w:rPr>
        <w:t>Financial Assurance</w:t>
      </w:r>
    </w:p>
    <w:p w14:paraId="44B5C0B7" w14:textId="1689097E" w:rsidR="00A30090" w:rsidRPr="00BA0F32" w:rsidRDefault="00A30090" w:rsidP="00BA0F32">
      <w:pPr>
        <w:pStyle w:val="Paragraph"/>
        <w:numPr>
          <w:ilvl w:val="0"/>
          <w:numId w:val="30"/>
        </w:numPr>
        <w:rPr>
          <w:u w:val="single"/>
        </w:rPr>
      </w:pPr>
      <w:r w:rsidRPr="00BA0F32">
        <w:lastRenderedPageBreak/>
        <w:t xml:space="preserve">There is no need to require </w:t>
      </w:r>
      <w:r w:rsidR="00A3148E" w:rsidRPr="00BA0F32">
        <w:t>Emerald Hills</w:t>
      </w:r>
      <w:r w:rsidRPr="00BA0F32">
        <w:t xml:space="preserve"> to provide a bond or other financial assurance to ensure continuous and adequate service to the requested area.</w:t>
      </w:r>
    </w:p>
    <w:p w14:paraId="4C40A8E8" w14:textId="77777777" w:rsidR="00A30090" w:rsidRPr="00BA0F32" w:rsidRDefault="00A30090" w:rsidP="00A30090">
      <w:pPr>
        <w:pStyle w:val="Paragraph"/>
        <w:ind w:firstLine="0"/>
        <w:rPr>
          <w:b/>
          <w:bCs/>
          <w:i/>
          <w:iCs/>
          <w:u w:val="single"/>
        </w:rPr>
      </w:pPr>
      <w:r w:rsidRPr="00BA0F32">
        <w:rPr>
          <w:b/>
          <w:bCs/>
          <w:i/>
          <w:iCs/>
          <w:u w:val="single"/>
        </w:rPr>
        <w:t>Environmental Integrity and Effect on the Land</w:t>
      </w:r>
    </w:p>
    <w:p w14:paraId="679CA8BE" w14:textId="77777777" w:rsidR="00A30090" w:rsidRPr="00B22629" w:rsidRDefault="00A30090" w:rsidP="00BA0F32">
      <w:pPr>
        <w:pStyle w:val="Paragraph"/>
        <w:numPr>
          <w:ilvl w:val="0"/>
          <w:numId w:val="30"/>
        </w:numPr>
        <w:rPr>
          <w:b/>
          <w:bCs/>
          <w:u w:val="single"/>
        </w:rPr>
      </w:pPr>
      <w:r w:rsidRPr="00BA0F32">
        <w:t>The environmental integrity of the land will not be affected as no additional</w:t>
      </w:r>
      <w:r>
        <w:t xml:space="preserve"> construction is needed to provide service to the requested area.</w:t>
      </w:r>
    </w:p>
    <w:p w14:paraId="00026069" w14:textId="77777777" w:rsidR="00A30090" w:rsidRDefault="00A30090" w:rsidP="00A30090">
      <w:pPr>
        <w:pStyle w:val="Paragraph"/>
        <w:ind w:firstLine="0"/>
        <w:rPr>
          <w:b/>
          <w:bCs/>
          <w:i/>
          <w:iCs/>
          <w:u w:val="single"/>
        </w:rPr>
      </w:pPr>
      <w:r w:rsidRPr="00B22629">
        <w:rPr>
          <w:b/>
          <w:bCs/>
          <w:i/>
          <w:iCs/>
          <w:u w:val="single"/>
        </w:rPr>
        <w:t>Improvement in Service or Lowering Cost to Consumers</w:t>
      </w:r>
    </w:p>
    <w:p w14:paraId="1100A94F" w14:textId="53B4DDC1" w:rsidR="00A30090" w:rsidRPr="001C4ADE" w:rsidRDefault="00D22130" w:rsidP="00BA0F32">
      <w:pPr>
        <w:pStyle w:val="Paragraph"/>
        <w:numPr>
          <w:ilvl w:val="0"/>
          <w:numId w:val="30"/>
        </w:numPr>
        <w:rPr>
          <w:b/>
          <w:bCs/>
          <w:u w:val="single"/>
        </w:rPr>
      </w:pPr>
      <w:r>
        <w:t xml:space="preserve">No change in the quality or cost to customers will result from issuance of the </w:t>
      </w:r>
      <w:proofErr w:type="spellStart"/>
      <w:r>
        <w:t>CCN</w:t>
      </w:r>
      <w:proofErr w:type="spellEnd"/>
      <w:r>
        <w:t xml:space="preserve"> because Emerald Hills will continue to provide water service to the existing customers in the area.</w:t>
      </w:r>
    </w:p>
    <w:p w14:paraId="2A792C6A" w14:textId="77777777" w:rsidR="00D22130" w:rsidRPr="00BA0F32" w:rsidRDefault="00D22130" w:rsidP="00A30090">
      <w:pPr>
        <w:pStyle w:val="BodyText"/>
        <w:kinsoku w:val="0"/>
        <w:overflowPunct w:val="0"/>
        <w:spacing w:after="240"/>
        <w:ind w:left="0" w:firstLine="0"/>
        <w:rPr>
          <w:b/>
          <w:bCs/>
          <w:i/>
          <w:iCs/>
          <w:u w:val="single"/>
        </w:rPr>
      </w:pPr>
      <w:r w:rsidRPr="00BA0F32">
        <w:rPr>
          <w:b/>
          <w:bCs/>
          <w:i/>
          <w:iCs/>
          <w:u w:val="single"/>
        </w:rPr>
        <w:t>Proposed Tariff, Rate Study, Supporting Documentation, and Timelines</w:t>
      </w:r>
    </w:p>
    <w:p w14:paraId="07689E97" w14:textId="75C245A0" w:rsidR="00D22130" w:rsidRPr="00BA0F32" w:rsidRDefault="00D22130" w:rsidP="00BA0F32">
      <w:pPr>
        <w:pStyle w:val="BodyText"/>
        <w:numPr>
          <w:ilvl w:val="0"/>
          <w:numId w:val="30"/>
        </w:numPr>
        <w:spacing w:before="0" w:line="360" w:lineRule="auto"/>
        <w:jc w:val="both"/>
      </w:pPr>
      <w:r w:rsidRPr="00BA0F32">
        <w:t>Emerald Hills filed a rate study and pro forma financial statements in support of its proposed rates.</w:t>
      </w:r>
    </w:p>
    <w:p w14:paraId="38F600EA" w14:textId="27B64817" w:rsidR="00D22130" w:rsidRPr="00BA0F32" w:rsidRDefault="00D22130" w:rsidP="00BA0F32">
      <w:pPr>
        <w:pStyle w:val="BodyText"/>
        <w:numPr>
          <w:ilvl w:val="0"/>
          <w:numId w:val="30"/>
        </w:numPr>
        <w:spacing w:before="0" w:line="360" w:lineRule="auto"/>
        <w:jc w:val="both"/>
      </w:pPr>
      <w:r w:rsidRPr="00BA0F32">
        <w:t>Emerald Hills provided all calculations supporting its proposed rates.</w:t>
      </w:r>
    </w:p>
    <w:p w14:paraId="23A49EC2" w14:textId="67E18BC0" w:rsidR="00D22130" w:rsidRPr="00BA0F32" w:rsidRDefault="00D22130" w:rsidP="00BA0F32">
      <w:pPr>
        <w:pStyle w:val="BodyText"/>
        <w:numPr>
          <w:ilvl w:val="0"/>
          <w:numId w:val="30"/>
        </w:numPr>
        <w:spacing w:before="0" w:line="360" w:lineRule="auto"/>
        <w:jc w:val="both"/>
      </w:pPr>
      <w:r w:rsidRPr="00BA0F32">
        <w:t>Emerald Hills provided all assumptions for projections included in its rate study.</w:t>
      </w:r>
    </w:p>
    <w:p w14:paraId="30A8AEB7" w14:textId="5243611F" w:rsidR="00D66A3B" w:rsidRDefault="00D66A3B" w:rsidP="00A30090">
      <w:pPr>
        <w:pStyle w:val="BodyText"/>
        <w:kinsoku w:val="0"/>
        <w:overflowPunct w:val="0"/>
        <w:spacing w:after="240"/>
        <w:ind w:left="0" w:firstLine="0"/>
        <w:rPr>
          <w:b/>
          <w:bCs/>
          <w:i/>
          <w:iCs/>
          <w:u w:val="single"/>
        </w:rPr>
      </w:pPr>
      <w:r w:rsidRPr="00BA0F32">
        <w:rPr>
          <w:b/>
          <w:bCs/>
          <w:i/>
          <w:iCs/>
          <w:u w:val="single"/>
        </w:rPr>
        <w:t>Map, Certificate, and Tariff</w:t>
      </w:r>
    </w:p>
    <w:p w14:paraId="43D8310D" w14:textId="72490C06" w:rsidR="00D66A3B" w:rsidRDefault="00D66A3B" w:rsidP="00BA0F32">
      <w:pPr>
        <w:pStyle w:val="BodyText"/>
        <w:numPr>
          <w:ilvl w:val="0"/>
          <w:numId w:val="30"/>
        </w:numPr>
        <w:spacing w:before="0" w:line="360" w:lineRule="auto"/>
        <w:jc w:val="both"/>
      </w:pPr>
      <w:r>
        <w:t>On November 17, 2023, Commission Staff emailed the proposed map, certificate, and tariff to Emerald Hills.</w:t>
      </w:r>
    </w:p>
    <w:p w14:paraId="775F2408" w14:textId="018F112E" w:rsidR="00D66A3B" w:rsidRDefault="00D66A3B" w:rsidP="00BA0F32">
      <w:pPr>
        <w:pStyle w:val="BodyText"/>
        <w:numPr>
          <w:ilvl w:val="0"/>
          <w:numId w:val="30"/>
        </w:numPr>
        <w:spacing w:before="0" w:line="360" w:lineRule="auto"/>
        <w:jc w:val="both"/>
      </w:pPr>
      <w:r>
        <w:t>On December 19, 2023, Emerald Hills filed its consent to the proposed map, certificate, and tariff.</w:t>
      </w:r>
    </w:p>
    <w:p w14:paraId="6892B154" w14:textId="7B196D88" w:rsidR="00D66A3B" w:rsidRDefault="00D66A3B" w:rsidP="00BA0F32">
      <w:pPr>
        <w:pStyle w:val="BodyText"/>
        <w:numPr>
          <w:ilvl w:val="0"/>
          <w:numId w:val="30"/>
        </w:numPr>
        <w:spacing w:before="0" w:line="360" w:lineRule="auto"/>
        <w:jc w:val="both"/>
      </w:pPr>
      <w:r>
        <w:t>On December 20, 2023, Commission Staff filed the proposed map, certificate, and tariff.</w:t>
      </w:r>
    </w:p>
    <w:p w14:paraId="616BE6C8" w14:textId="0A2B0D44" w:rsidR="00A30090" w:rsidRPr="002C47E1" w:rsidRDefault="00A30090" w:rsidP="00A30090">
      <w:pPr>
        <w:pStyle w:val="BodyText"/>
        <w:kinsoku w:val="0"/>
        <w:overflowPunct w:val="0"/>
        <w:spacing w:after="240"/>
        <w:ind w:left="0" w:firstLine="0"/>
        <w:rPr>
          <w:b/>
          <w:bCs/>
          <w:i/>
          <w:iCs/>
          <w:u w:val="single"/>
        </w:rPr>
      </w:pPr>
      <w:r w:rsidRPr="002C47E1">
        <w:rPr>
          <w:b/>
          <w:bCs/>
          <w:i/>
          <w:iCs/>
          <w:u w:val="single"/>
        </w:rPr>
        <w:t>Informal Disposition</w:t>
      </w:r>
    </w:p>
    <w:p w14:paraId="1A6A39AA" w14:textId="64D543A5" w:rsidR="00D66A3B" w:rsidRDefault="00D66A3B" w:rsidP="00BA0F32">
      <w:pPr>
        <w:pStyle w:val="BodyText"/>
        <w:numPr>
          <w:ilvl w:val="0"/>
          <w:numId w:val="30"/>
        </w:numPr>
        <w:spacing w:before="0" w:line="360" w:lineRule="auto"/>
      </w:pPr>
      <w:r w:rsidRPr="006D1D96">
        <w:t>More</w:t>
      </w:r>
      <w:r w:rsidRPr="002B7524">
        <w:t xml:space="preserve"> </w:t>
      </w:r>
      <w:r w:rsidRPr="006D1D96">
        <w:t>than</w:t>
      </w:r>
      <w:r w:rsidRPr="002B7524">
        <w:t xml:space="preserve"> </w:t>
      </w:r>
      <w:r w:rsidRPr="006D1D96">
        <w:t>15</w:t>
      </w:r>
      <w:r w:rsidRPr="002B7524">
        <w:t xml:space="preserve"> </w:t>
      </w:r>
      <w:r w:rsidRPr="006D1D96">
        <w:t>days</w:t>
      </w:r>
      <w:r w:rsidRPr="002B7524">
        <w:t xml:space="preserve"> </w:t>
      </w:r>
      <w:r w:rsidRPr="006D1D96">
        <w:t>have</w:t>
      </w:r>
      <w:r w:rsidRPr="002B7524">
        <w:t xml:space="preserve"> </w:t>
      </w:r>
      <w:r w:rsidRPr="006D1D96">
        <w:t>passed</w:t>
      </w:r>
      <w:r w:rsidRPr="002B7524">
        <w:t xml:space="preserve"> </w:t>
      </w:r>
      <w:r w:rsidRPr="006D1D96">
        <w:t>since</w:t>
      </w:r>
      <w:r w:rsidRPr="002B7524">
        <w:t xml:space="preserve"> </w:t>
      </w:r>
      <w:r w:rsidRPr="006D1D96">
        <w:t>the</w:t>
      </w:r>
      <w:r w:rsidRPr="002B7524">
        <w:t xml:space="preserve"> </w:t>
      </w:r>
      <w:r w:rsidRPr="006D1D96">
        <w:t>completion</w:t>
      </w:r>
      <w:r w:rsidRPr="002B7524">
        <w:t xml:space="preserve"> </w:t>
      </w:r>
      <w:r w:rsidRPr="006D1D96">
        <w:t>of</w:t>
      </w:r>
      <w:r w:rsidRPr="002B7524">
        <w:t xml:space="preserve"> </w:t>
      </w:r>
      <w:r w:rsidRPr="006D1D96">
        <w:t>notice</w:t>
      </w:r>
      <w:r w:rsidRPr="002B7524">
        <w:t xml:space="preserve"> </w:t>
      </w:r>
      <w:r w:rsidRPr="006D1D96">
        <w:t>provided</w:t>
      </w:r>
      <w:r w:rsidRPr="002B7524">
        <w:t xml:space="preserve"> </w:t>
      </w:r>
      <w:r w:rsidRPr="006D1D96">
        <w:t>in</w:t>
      </w:r>
      <w:r w:rsidRPr="002B7524">
        <w:t xml:space="preserve"> </w:t>
      </w:r>
      <w:r w:rsidRPr="006D1D96">
        <w:t>this</w:t>
      </w:r>
      <w:r w:rsidRPr="002B7524">
        <w:t xml:space="preserve"> </w:t>
      </w:r>
      <w:r w:rsidRPr="006D1D96">
        <w:t>docket.</w:t>
      </w:r>
    </w:p>
    <w:p w14:paraId="17EC3C74" w14:textId="7FAF7462" w:rsidR="00A30090" w:rsidRPr="006D1D96" w:rsidRDefault="00A30090" w:rsidP="00BA0F32">
      <w:pPr>
        <w:pStyle w:val="BodyText"/>
        <w:numPr>
          <w:ilvl w:val="0"/>
          <w:numId w:val="30"/>
        </w:numPr>
        <w:spacing w:before="0" w:line="360" w:lineRule="auto"/>
      </w:pPr>
      <w:r>
        <w:t>No person filed a protest or motion to intervene.</w:t>
      </w:r>
    </w:p>
    <w:p w14:paraId="5CD7F8C5" w14:textId="1D5B345D" w:rsidR="00A30090" w:rsidRPr="006D1D96" w:rsidRDefault="00D66A3B" w:rsidP="00BA0F32">
      <w:pPr>
        <w:pStyle w:val="BodyText"/>
        <w:numPr>
          <w:ilvl w:val="0"/>
          <w:numId w:val="30"/>
        </w:numPr>
        <w:spacing w:before="0" w:line="360" w:lineRule="auto"/>
      </w:pPr>
      <w:r>
        <w:t>Emerald Hills and</w:t>
      </w:r>
      <w:r w:rsidR="00A30090">
        <w:t xml:space="preserve"> Commission </w:t>
      </w:r>
      <w:r w:rsidR="00A30090" w:rsidRPr="006D1D96">
        <w:t>Staff</w:t>
      </w:r>
      <w:r w:rsidR="00A30090" w:rsidRPr="002B7524">
        <w:t xml:space="preserve"> </w:t>
      </w:r>
      <w:r w:rsidR="00A30090" w:rsidRPr="006D1D96">
        <w:t>are</w:t>
      </w:r>
      <w:r w:rsidR="00A30090" w:rsidRPr="002B7524">
        <w:t xml:space="preserve"> </w:t>
      </w:r>
      <w:r w:rsidR="00A30090" w:rsidRPr="006D1D96">
        <w:t>the</w:t>
      </w:r>
      <w:r w:rsidR="00A30090" w:rsidRPr="002B7524">
        <w:t xml:space="preserve"> </w:t>
      </w:r>
      <w:r w:rsidR="00A30090" w:rsidRPr="006D1D96">
        <w:t>only</w:t>
      </w:r>
      <w:r w:rsidR="00A30090" w:rsidRPr="002B7524">
        <w:t xml:space="preserve"> </w:t>
      </w:r>
      <w:r w:rsidR="00A30090" w:rsidRPr="006D1D96">
        <w:t>parties</w:t>
      </w:r>
      <w:r w:rsidR="00A30090" w:rsidRPr="002B7524">
        <w:t xml:space="preserve"> </w:t>
      </w:r>
      <w:r w:rsidR="00A30090" w:rsidRPr="006D1D96">
        <w:t>to</w:t>
      </w:r>
      <w:r w:rsidR="00A30090" w:rsidRPr="002B7524">
        <w:t xml:space="preserve"> </w:t>
      </w:r>
      <w:r w:rsidR="00A30090" w:rsidRPr="006D1D96">
        <w:t>this</w:t>
      </w:r>
      <w:r w:rsidR="00A30090" w:rsidRPr="002B7524">
        <w:t xml:space="preserve"> </w:t>
      </w:r>
      <w:r w:rsidR="00A30090" w:rsidRPr="006D1D96">
        <w:t>proceeding.</w:t>
      </w:r>
    </w:p>
    <w:p w14:paraId="646F741B" w14:textId="77777777" w:rsidR="00A30090" w:rsidRPr="006D1D96" w:rsidRDefault="00A30090" w:rsidP="00BA0F32">
      <w:pPr>
        <w:pStyle w:val="BodyText"/>
        <w:numPr>
          <w:ilvl w:val="0"/>
          <w:numId w:val="30"/>
        </w:numPr>
        <w:spacing w:before="0" w:line="360" w:lineRule="auto"/>
      </w:pPr>
      <w:r w:rsidRPr="006D1D96">
        <w:t>No</w:t>
      </w:r>
      <w:r w:rsidRPr="002B7524">
        <w:t xml:space="preserve"> </w:t>
      </w:r>
      <w:r w:rsidRPr="006D1D96">
        <w:t>party</w:t>
      </w:r>
      <w:r w:rsidRPr="002B7524">
        <w:t xml:space="preserve"> </w:t>
      </w:r>
      <w:r w:rsidRPr="006D1D96">
        <w:t>requested</w:t>
      </w:r>
      <w:r w:rsidRPr="002B7524">
        <w:t xml:space="preserve"> </w:t>
      </w:r>
      <w:r w:rsidRPr="006D1D96">
        <w:t>a hearing,</w:t>
      </w:r>
      <w:r w:rsidRPr="002B7524">
        <w:t xml:space="preserve"> </w:t>
      </w:r>
      <w:r w:rsidRPr="006D1D96">
        <w:t>and</w:t>
      </w:r>
      <w:r w:rsidRPr="002B7524">
        <w:t xml:space="preserve"> </w:t>
      </w:r>
      <w:r w:rsidRPr="006D1D96">
        <w:t>no</w:t>
      </w:r>
      <w:r w:rsidRPr="002B7524">
        <w:t xml:space="preserve"> </w:t>
      </w:r>
      <w:r w:rsidRPr="006D1D96">
        <w:t>hearing</w:t>
      </w:r>
      <w:r w:rsidRPr="002B7524">
        <w:t xml:space="preserve"> </w:t>
      </w:r>
      <w:r w:rsidRPr="006D1D96">
        <w:t>is</w:t>
      </w:r>
      <w:r w:rsidRPr="002B7524">
        <w:t xml:space="preserve"> </w:t>
      </w:r>
      <w:r>
        <w:t>needed</w:t>
      </w:r>
      <w:r w:rsidRPr="006D1D96">
        <w:t>.</w:t>
      </w:r>
    </w:p>
    <w:p w14:paraId="22C62825" w14:textId="77777777" w:rsidR="00A30090" w:rsidRPr="006D1D96" w:rsidRDefault="00A30090" w:rsidP="00BA0F32">
      <w:pPr>
        <w:pStyle w:val="BodyText"/>
        <w:numPr>
          <w:ilvl w:val="0"/>
          <w:numId w:val="30"/>
        </w:numPr>
        <w:spacing w:before="0" w:line="360" w:lineRule="auto"/>
      </w:pPr>
      <w:r w:rsidRPr="006D1D96">
        <w:t>Commission</w:t>
      </w:r>
      <w:r w:rsidRPr="002B7524">
        <w:t xml:space="preserve"> </w:t>
      </w:r>
      <w:r w:rsidRPr="006D1D96">
        <w:t>Staff</w:t>
      </w:r>
      <w:r w:rsidRPr="002B7524">
        <w:t xml:space="preserve"> </w:t>
      </w:r>
      <w:r w:rsidRPr="006D1D96">
        <w:t>recommended</w:t>
      </w:r>
      <w:r w:rsidRPr="002B7524">
        <w:t xml:space="preserve"> </w:t>
      </w:r>
      <w:r w:rsidRPr="006D1D96">
        <w:t>approval</w:t>
      </w:r>
      <w:r w:rsidRPr="002B7524">
        <w:t xml:space="preserve"> </w:t>
      </w:r>
      <w:r w:rsidRPr="006D1D96">
        <w:t>of</w:t>
      </w:r>
      <w:r w:rsidRPr="002B7524">
        <w:t xml:space="preserve"> </w:t>
      </w:r>
      <w:r w:rsidRPr="006D1D96">
        <w:t>the</w:t>
      </w:r>
      <w:r w:rsidRPr="002B7524">
        <w:t xml:space="preserve"> </w:t>
      </w:r>
      <w:r>
        <w:t>sale</w:t>
      </w:r>
      <w:r w:rsidRPr="006D1D96">
        <w:t>.</w:t>
      </w:r>
    </w:p>
    <w:p w14:paraId="26FEE258" w14:textId="77777777" w:rsidR="00A30090" w:rsidRPr="006D1D96" w:rsidRDefault="00A30090" w:rsidP="00BA0F32">
      <w:pPr>
        <w:pStyle w:val="BodyText"/>
        <w:numPr>
          <w:ilvl w:val="0"/>
          <w:numId w:val="30"/>
        </w:numPr>
        <w:spacing w:before="0" w:line="360" w:lineRule="auto"/>
      </w:pPr>
      <w:r w:rsidRPr="006D1D96">
        <w:t>This</w:t>
      </w:r>
      <w:r w:rsidRPr="002B7524">
        <w:t xml:space="preserve"> </w:t>
      </w:r>
      <w:r w:rsidRPr="006D1D96">
        <w:t>decision</w:t>
      </w:r>
      <w:r w:rsidRPr="002B7524">
        <w:t xml:space="preserve"> </w:t>
      </w:r>
      <w:r w:rsidRPr="006D1D96">
        <w:t>is</w:t>
      </w:r>
      <w:r w:rsidRPr="002B7524">
        <w:t xml:space="preserve"> </w:t>
      </w:r>
      <w:r w:rsidRPr="006D1D96">
        <w:t>not</w:t>
      </w:r>
      <w:r w:rsidRPr="002B7524">
        <w:t xml:space="preserve"> </w:t>
      </w:r>
      <w:proofErr w:type="gramStart"/>
      <w:r w:rsidRPr="006D1D96">
        <w:t>adverse</w:t>
      </w:r>
      <w:proofErr w:type="gramEnd"/>
      <w:r w:rsidRPr="002B7524">
        <w:t xml:space="preserve"> </w:t>
      </w:r>
      <w:r w:rsidRPr="006D1D96">
        <w:t>to</w:t>
      </w:r>
      <w:r w:rsidRPr="002B7524">
        <w:t xml:space="preserve"> </w:t>
      </w:r>
      <w:r w:rsidRPr="006D1D96">
        <w:t>any</w:t>
      </w:r>
      <w:r w:rsidRPr="002B7524">
        <w:t xml:space="preserve"> </w:t>
      </w:r>
      <w:r w:rsidRPr="006D1D96">
        <w:t>party.</w:t>
      </w:r>
    </w:p>
    <w:p w14:paraId="1B3E07B6" w14:textId="77777777" w:rsidR="00A30090" w:rsidRPr="00B22629" w:rsidRDefault="00A30090" w:rsidP="00A30090">
      <w:pPr>
        <w:pStyle w:val="Paragraph"/>
        <w:ind w:firstLine="0"/>
        <w:rPr>
          <w:b/>
          <w:bCs/>
          <w:u w:val="single"/>
        </w:rPr>
      </w:pPr>
    </w:p>
    <w:p w14:paraId="35BA9E5F" w14:textId="77777777" w:rsidR="00A30090" w:rsidRDefault="00A30090" w:rsidP="00A30090">
      <w:pPr>
        <w:pStyle w:val="Heading1"/>
        <w:tabs>
          <w:tab w:val="clear" w:pos="1440"/>
        </w:tabs>
        <w:ind w:left="0" w:right="0"/>
      </w:pPr>
      <w:r w:rsidRPr="006735C7">
        <w:lastRenderedPageBreak/>
        <w:t>Conclusions of Law</w:t>
      </w:r>
    </w:p>
    <w:p w14:paraId="535A6067" w14:textId="77777777" w:rsidR="00A30090" w:rsidRDefault="00A30090" w:rsidP="00A30090">
      <w:pPr>
        <w:pStyle w:val="Paragraph"/>
        <w:ind w:left="360"/>
      </w:pPr>
      <w:r>
        <w:t>The Commission makes the following conclusions of law.</w:t>
      </w:r>
    </w:p>
    <w:p w14:paraId="3FDC2F81" w14:textId="77777777" w:rsidR="00D66A3B" w:rsidRDefault="00D66A3B" w:rsidP="00A30090">
      <w:pPr>
        <w:pStyle w:val="Paragraph"/>
        <w:numPr>
          <w:ilvl w:val="0"/>
          <w:numId w:val="28"/>
        </w:numPr>
      </w:pPr>
      <w:r>
        <w:t>The Commission has authority over this application under Texas Water Code (</w:t>
      </w:r>
      <w:proofErr w:type="spellStart"/>
      <w:r>
        <w:t>TWC</w:t>
      </w:r>
      <w:proofErr w:type="spellEnd"/>
      <w:r>
        <w:t xml:space="preserve">) §§ 13.041, 13.241, 13.244, and 13.246. </w:t>
      </w:r>
    </w:p>
    <w:p w14:paraId="0A652155" w14:textId="3C24EE7C" w:rsidR="00D66A3B" w:rsidRDefault="00D66A3B" w:rsidP="00A30090">
      <w:pPr>
        <w:pStyle w:val="Paragraph"/>
        <w:numPr>
          <w:ilvl w:val="0"/>
          <w:numId w:val="28"/>
        </w:numPr>
      </w:pPr>
      <w:r>
        <w:t xml:space="preserve">Emerald Hills is a retail public utility as defined by </w:t>
      </w:r>
      <w:proofErr w:type="spellStart"/>
      <w:r>
        <w:t>TWC</w:t>
      </w:r>
      <w:proofErr w:type="spellEnd"/>
      <w:r>
        <w:t xml:space="preserve"> § 13.002(19) and 16 TAC § 24.3(31).</w:t>
      </w:r>
    </w:p>
    <w:p w14:paraId="6FDDDCCB" w14:textId="3B23FDF1" w:rsidR="00D66A3B" w:rsidRDefault="00D66A3B" w:rsidP="00A30090">
      <w:pPr>
        <w:pStyle w:val="Paragraph"/>
        <w:numPr>
          <w:ilvl w:val="0"/>
          <w:numId w:val="28"/>
        </w:numPr>
      </w:pPr>
      <w:r>
        <w:t xml:space="preserve">Notice of the application complies with </w:t>
      </w:r>
      <w:proofErr w:type="spellStart"/>
      <w:r>
        <w:t>TWC</w:t>
      </w:r>
      <w:proofErr w:type="spellEnd"/>
      <w:r>
        <w:t xml:space="preserve"> § 13.246 and 16 TAC § 24.235.</w:t>
      </w:r>
    </w:p>
    <w:p w14:paraId="6ED1CA35" w14:textId="539C49CF" w:rsidR="00D66A3B" w:rsidRDefault="00D66A3B" w:rsidP="00A30090">
      <w:pPr>
        <w:pStyle w:val="Paragraph"/>
        <w:numPr>
          <w:ilvl w:val="0"/>
          <w:numId w:val="28"/>
        </w:numPr>
      </w:pPr>
      <w:r>
        <w:t>The Commission processed the application in accordance with the requirements of the Administrative Procedure Act,</w:t>
      </w:r>
      <w:r>
        <w:rPr>
          <w:rStyle w:val="FootnoteReference"/>
        </w:rPr>
        <w:footnoteReference w:id="2"/>
      </w:r>
      <w:r>
        <w:t xml:space="preserve"> the </w:t>
      </w:r>
      <w:proofErr w:type="spellStart"/>
      <w:r>
        <w:t>TWC</w:t>
      </w:r>
      <w:proofErr w:type="spellEnd"/>
      <w:r>
        <w:t>, and Commission rules.</w:t>
      </w:r>
    </w:p>
    <w:p w14:paraId="2DC87546" w14:textId="74BB8031" w:rsidR="00D66A3B" w:rsidRDefault="00D66A3B" w:rsidP="00A30090">
      <w:pPr>
        <w:pStyle w:val="Paragraph"/>
        <w:numPr>
          <w:ilvl w:val="0"/>
          <w:numId w:val="28"/>
        </w:numPr>
      </w:pPr>
      <w:r>
        <w:t xml:space="preserve">The application meets the requirements set forth in </w:t>
      </w:r>
      <w:proofErr w:type="spellStart"/>
      <w:r>
        <w:t>TWC</w:t>
      </w:r>
      <w:proofErr w:type="spellEnd"/>
      <w:r>
        <w:t xml:space="preserve"> § 13.244 and 16 TAC § 24.277.</w:t>
      </w:r>
    </w:p>
    <w:p w14:paraId="5831D022" w14:textId="38168E67" w:rsidR="00D66A3B" w:rsidRDefault="00D66A3B" w:rsidP="00A30090">
      <w:pPr>
        <w:pStyle w:val="Paragraph"/>
        <w:numPr>
          <w:ilvl w:val="0"/>
          <w:numId w:val="28"/>
        </w:numPr>
      </w:pPr>
      <w:r>
        <w:t xml:space="preserve">The Commission considered the factors in </w:t>
      </w:r>
      <w:proofErr w:type="spellStart"/>
      <w:r>
        <w:t>TWC</w:t>
      </w:r>
      <w:proofErr w:type="spellEnd"/>
      <w:r>
        <w:t xml:space="preserve"> § 13.246(c) and 16 TAC § 24.227(e) when evaluating Emerald Hills’ application.</w:t>
      </w:r>
    </w:p>
    <w:p w14:paraId="44C68909" w14:textId="47323601" w:rsidR="00D66A3B" w:rsidRDefault="00D66A3B" w:rsidP="00A30090">
      <w:pPr>
        <w:pStyle w:val="Paragraph"/>
        <w:numPr>
          <w:ilvl w:val="0"/>
          <w:numId w:val="28"/>
        </w:numPr>
      </w:pPr>
      <w:r>
        <w:t xml:space="preserve">Emerald Hills possesses the financial, managerial, and technical capability to provide continuous and adequate water service to the requested area, as required by </w:t>
      </w:r>
      <w:proofErr w:type="spellStart"/>
      <w:r>
        <w:t>TWC</w:t>
      </w:r>
      <w:proofErr w:type="spellEnd"/>
      <w:r>
        <w:t xml:space="preserve"> § 13.241 and 16 TAC § 24.227.</w:t>
      </w:r>
    </w:p>
    <w:p w14:paraId="6C4EAC83" w14:textId="7BF7D33D" w:rsidR="00D66A3B" w:rsidRDefault="00D66A3B" w:rsidP="00A30090">
      <w:pPr>
        <w:pStyle w:val="Paragraph"/>
        <w:numPr>
          <w:ilvl w:val="0"/>
          <w:numId w:val="28"/>
        </w:numPr>
      </w:pPr>
      <w:r>
        <w:t xml:space="preserve">It is not necessary for Emerald Hills to provide a bond or other financial assurance under </w:t>
      </w:r>
      <w:proofErr w:type="spellStart"/>
      <w:r>
        <w:t>TWC</w:t>
      </w:r>
      <w:proofErr w:type="spellEnd"/>
      <w:r>
        <w:t xml:space="preserve"> § 13.246(d) or 16 TAC § 24.227(f).</w:t>
      </w:r>
    </w:p>
    <w:p w14:paraId="6D6FD4F3" w14:textId="5D1D42DE" w:rsidR="00D66A3B" w:rsidRDefault="00D66A3B" w:rsidP="00A30090">
      <w:pPr>
        <w:pStyle w:val="Paragraph"/>
        <w:numPr>
          <w:ilvl w:val="0"/>
          <w:numId w:val="28"/>
        </w:numPr>
      </w:pPr>
      <w:r>
        <w:t xml:space="preserve">Emerald Hills demonstrated that regionalization or consolidation with another retail public utility is not economically feasible, as required by </w:t>
      </w:r>
      <w:proofErr w:type="spellStart"/>
      <w:r>
        <w:t>TWC</w:t>
      </w:r>
      <w:proofErr w:type="spellEnd"/>
      <w:r>
        <w:t xml:space="preserve"> § 13.241(d) and 16 TAC § 24.227(b).</w:t>
      </w:r>
    </w:p>
    <w:p w14:paraId="469B2659" w14:textId="3A43D8D0" w:rsidR="00D66A3B" w:rsidRDefault="00D66A3B" w:rsidP="00A30090">
      <w:pPr>
        <w:pStyle w:val="Paragraph"/>
        <w:numPr>
          <w:ilvl w:val="0"/>
          <w:numId w:val="28"/>
        </w:numPr>
      </w:pPr>
      <w:r>
        <w:t xml:space="preserve">Emerald Hills demonstrated that issuance of </w:t>
      </w:r>
      <w:proofErr w:type="spellStart"/>
      <w:r>
        <w:t>CCN</w:t>
      </w:r>
      <w:proofErr w:type="spellEnd"/>
      <w:r>
        <w:t xml:space="preserve"> number 13314 is necessary for the service, accommodation, convenience, or safety of the public, as required by </w:t>
      </w:r>
      <w:proofErr w:type="spellStart"/>
      <w:r>
        <w:t>TWC</w:t>
      </w:r>
      <w:proofErr w:type="spellEnd"/>
      <w:r>
        <w:t xml:space="preserve"> § 13.246(b) and 16 TAC § 24.227(d).</w:t>
      </w:r>
    </w:p>
    <w:p w14:paraId="57E17F59" w14:textId="0A166557" w:rsidR="005E38B5" w:rsidRDefault="005E38B5" w:rsidP="00A30090">
      <w:pPr>
        <w:pStyle w:val="Paragraph"/>
        <w:numPr>
          <w:ilvl w:val="0"/>
          <w:numId w:val="28"/>
        </w:numPr>
      </w:pPr>
      <w:r>
        <w:t xml:space="preserve">Under </w:t>
      </w:r>
      <w:proofErr w:type="spellStart"/>
      <w:r>
        <w:t>TWC</w:t>
      </w:r>
      <w:proofErr w:type="spellEnd"/>
      <w:r>
        <w:t xml:space="preserve"> § 13.250, Emerald Hills is required to serve every consumer within its certificated service area and to render continuous and adequate service within its service area.</w:t>
      </w:r>
    </w:p>
    <w:p w14:paraId="183A6D09" w14:textId="4D27E258" w:rsidR="005E38B5" w:rsidRDefault="005E38B5" w:rsidP="00A30090">
      <w:pPr>
        <w:pStyle w:val="Paragraph"/>
        <w:numPr>
          <w:ilvl w:val="0"/>
          <w:numId w:val="28"/>
        </w:numPr>
      </w:pPr>
      <w:r>
        <w:t xml:space="preserve">Under </w:t>
      </w:r>
      <w:proofErr w:type="spellStart"/>
      <w:r>
        <w:t>TWC</w:t>
      </w:r>
      <w:proofErr w:type="spellEnd"/>
      <w:r>
        <w:t xml:space="preserve"> § 13.257(r) and (s), Emerald Hills must record a certified copy of the approved map and certificate, along with a boundary description of the service area, in </w:t>
      </w:r>
      <w:r>
        <w:lastRenderedPageBreak/>
        <w:t>the real property records of San Patricio County within 31 days of this Notice of Approval and must submit evidence of the recording to the Commission.</w:t>
      </w:r>
    </w:p>
    <w:p w14:paraId="0E232D67" w14:textId="6D5AAC1F" w:rsidR="005E38B5" w:rsidRDefault="005E38B5" w:rsidP="00A30090">
      <w:pPr>
        <w:pStyle w:val="Paragraph"/>
        <w:numPr>
          <w:ilvl w:val="0"/>
          <w:numId w:val="28"/>
        </w:numPr>
      </w:pPr>
      <w:r>
        <w:t>Under 16 TAC § 24.25(b)(1)(B)(vi), Emerald Hills is required to file notice with the Commission once billing for water service begins.</w:t>
      </w:r>
    </w:p>
    <w:p w14:paraId="5B62CEB0" w14:textId="6AC4B879" w:rsidR="005E38B5" w:rsidRDefault="005E38B5" w:rsidP="00A30090">
      <w:pPr>
        <w:pStyle w:val="Paragraph"/>
        <w:numPr>
          <w:ilvl w:val="0"/>
          <w:numId w:val="28"/>
        </w:numPr>
      </w:pPr>
      <w:r>
        <w:t>Under 16 TAC § 24.25(b)(1)(C), Emerald Hills is required to file a rate application with actual financial information with the Commission within 18 months from the date service begins.</w:t>
      </w:r>
    </w:p>
    <w:p w14:paraId="17E5DCA4" w14:textId="3F01CA27" w:rsidR="005E38B5" w:rsidRDefault="005E38B5" w:rsidP="00A30090">
      <w:pPr>
        <w:pStyle w:val="Paragraph"/>
        <w:numPr>
          <w:ilvl w:val="0"/>
          <w:numId w:val="28"/>
        </w:numPr>
      </w:pPr>
      <w:r>
        <w:t>The requirements for informal disposition in 16 TAC § 22.35 have been met in this proceeding.</w:t>
      </w:r>
    </w:p>
    <w:p w14:paraId="5DA29017" w14:textId="77777777" w:rsidR="00A30090" w:rsidRDefault="00A30090" w:rsidP="00A30090">
      <w:pPr>
        <w:pStyle w:val="Heading1"/>
        <w:tabs>
          <w:tab w:val="clear" w:pos="1440"/>
        </w:tabs>
        <w:ind w:left="0" w:right="0"/>
      </w:pPr>
      <w:r>
        <w:t>Ordering Paragraphs</w:t>
      </w:r>
    </w:p>
    <w:p w14:paraId="407EBD50" w14:textId="77777777" w:rsidR="00A30090" w:rsidRDefault="00A30090" w:rsidP="00A30090">
      <w:pPr>
        <w:pStyle w:val="Paragraph"/>
      </w:pPr>
      <w:r>
        <w:t>In accordance with these findings of fact and conclusions of law, the Commission issues the following orders.</w:t>
      </w:r>
    </w:p>
    <w:p w14:paraId="5B6EEDCE" w14:textId="67675B3D" w:rsidR="005E38B5" w:rsidRDefault="005E38B5" w:rsidP="005E38B5">
      <w:pPr>
        <w:pStyle w:val="Paragraph"/>
        <w:numPr>
          <w:ilvl w:val="0"/>
          <w:numId w:val="29"/>
        </w:numPr>
      </w:pPr>
      <w:r>
        <w:t xml:space="preserve">The Commission issues Emerald Hills </w:t>
      </w:r>
      <w:proofErr w:type="spellStart"/>
      <w:r>
        <w:t>CCN</w:t>
      </w:r>
      <w:proofErr w:type="spellEnd"/>
      <w:r>
        <w:t xml:space="preserve"> number 13314 as described in this Notice of Approval and shown on the attached map. </w:t>
      </w:r>
    </w:p>
    <w:p w14:paraId="6A96FB84" w14:textId="73276868" w:rsidR="00A30090" w:rsidRDefault="005E38B5" w:rsidP="00A30090">
      <w:pPr>
        <w:pStyle w:val="Paragraph"/>
        <w:numPr>
          <w:ilvl w:val="0"/>
          <w:numId w:val="29"/>
        </w:numPr>
      </w:pPr>
      <w:r>
        <w:t>The Commission approves the map and tariff attached to this Notice of Approval.</w:t>
      </w:r>
    </w:p>
    <w:p w14:paraId="49DD53A5" w14:textId="746FC979" w:rsidR="005E38B5" w:rsidRDefault="005E38B5" w:rsidP="00A30090">
      <w:pPr>
        <w:pStyle w:val="Paragraph"/>
        <w:numPr>
          <w:ilvl w:val="0"/>
          <w:numId w:val="29"/>
        </w:numPr>
      </w:pPr>
      <w:r>
        <w:t>The Commission issues the certificate attached to this Notice of Approval.</w:t>
      </w:r>
    </w:p>
    <w:p w14:paraId="7F91170C" w14:textId="369A15AF" w:rsidR="005E38B5" w:rsidRDefault="005E38B5" w:rsidP="00A30090">
      <w:pPr>
        <w:pStyle w:val="Paragraph"/>
        <w:numPr>
          <w:ilvl w:val="0"/>
          <w:numId w:val="29"/>
        </w:numPr>
      </w:pPr>
      <w:r>
        <w:t xml:space="preserve">Emerald Hills must provide service to every customer and applicant for service within the approved area under </w:t>
      </w:r>
      <w:proofErr w:type="spellStart"/>
      <w:r>
        <w:t>CCN</w:t>
      </w:r>
      <w:proofErr w:type="spellEnd"/>
      <w:r>
        <w:t xml:space="preserve"> number 13314 who requests water service and meets the terms of Emerald Hills’ water service policies, and such service must be continuous and adequate.</w:t>
      </w:r>
    </w:p>
    <w:p w14:paraId="503EBE74" w14:textId="1EFF76F9" w:rsidR="005E38B5" w:rsidRDefault="005E38B5" w:rsidP="00A30090">
      <w:pPr>
        <w:pStyle w:val="Paragraph"/>
        <w:numPr>
          <w:ilvl w:val="0"/>
          <w:numId w:val="29"/>
        </w:numPr>
      </w:pPr>
      <w:r>
        <w:t xml:space="preserve">Emerald Hills must comply with the recording requirements in </w:t>
      </w:r>
      <w:proofErr w:type="spellStart"/>
      <w:r>
        <w:t>TWC</w:t>
      </w:r>
      <w:proofErr w:type="spellEnd"/>
      <w:r>
        <w:t xml:space="preserve"> § 13.257(r) and (s) for the areas in </w:t>
      </w:r>
      <w:r w:rsidR="0022462A">
        <w:t>San Patricio</w:t>
      </w:r>
      <w:r>
        <w:t xml:space="preserve"> County affected by this application and must file in this docket proof of the recording no later than 45 days after the date of this Notice of Approval.</w:t>
      </w:r>
    </w:p>
    <w:p w14:paraId="3D3BF283" w14:textId="5D8FCB8A" w:rsidR="00A30090" w:rsidRDefault="0022462A" w:rsidP="009945F2">
      <w:pPr>
        <w:pStyle w:val="Paragraph"/>
        <w:numPr>
          <w:ilvl w:val="0"/>
          <w:numId w:val="29"/>
        </w:numPr>
      </w:pPr>
      <w:r>
        <w:t xml:space="preserve">Within ten days of the date this Notice of Approval is filed, Commission Staff must provide the Commission with a clean copy of Emerald Hills’ water tariff approved in this Notice of Approval to be stamped </w:t>
      </w:r>
      <w:r w:rsidRPr="0022462A">
        <w:rPr>
          <w:i/>
          <w:iCs/>
        </w:rPr>
        <w:t>Approved</w:t>
      </w:r>
      <w:r>
        <w:t xml:space="preserve"> and retained by Central Records.</w:t>
      </w:r>
    </w:p>
    <w:p w14:paraId="708042A0" w14:textId="5B6C06F1" w:rsidR="0022462A" w:rsidRPr="002B765C" w:rsidRDefault="0022462A" w:rsidP="009945F2">
      <w:pPr>
        <w:pStyle w:val="Paragraph"/>
        <w:numPr>
          <w:ilvl w:val="0"/>
          <w:numId w:val="29"/>
        </w:numPr>
      </w:pPr>
      <w:r w:rsidRPr="002B765C">
        <w:t>Emerald Hills must comply with 16 TAC § 24.25(b)(1)(B)(vi) and file notice to the Commission once billing for water service begins.</w:t>
      </w:r>
    </w:p>
    <w:p w14:paraId="314B3835" w14:textId="5DDE98C1" w:rsidR="0022462A" w:rsidRDefault="00B676A2" w:rsidP="009945F2">
      <w:pPr>
        <w:pStyle w:val="Paragraph"/>
        <w:numPr>
          <w:ilvl w:val="0"/>
          <w:numId w:val="29"/>
        </w:numPr>
      </w:pPr>
      <w:r>
        <w:t>Emerald Hills</w:t>
      </w:r>
      <w:r w:rsidR="0022462A">
        <w:t xml:space="preserve"> must file a rate application with actual financial information with the Commission within 18 months from the date water service begins.</w:t>
      </w:r>
    </w:p>
    <w:p w14:paraId="5CF57E87" w14:textId="21F854F6" w:rsidR="0022462A" w:rsidRDefault="0022462A" w:rsidP="009945F2">
      <w:pPr>
        <w:pStyle w:val="Paragraph"/>
        <w:numPr>
          <w:ilvl w:val="0"/>
          <w:numId w:val="29"/>
        </w:numPr>
      </w:pPr>
      <w:r>
        <w:lastRenderedPageBreak/>
        <w:t>The Commission denies all other motions and any other requests for general or specific relief, if not expressly granted.</w:t>
      </w:r>
    </w:p>
    <w:p w14:paraId="3FD35339" w14:textId="4041CB2A" w:rsidR="00A30090" w:rsidRPr="002F2A32" w:rsidRDefault="00A30090" w:rsidP="00A30090">
      <w:pPr>
        <w:rPr>
          <w:b/>
          <w:bCs/>
        </w:rPr>
      </w:pPr>
      <w:r w:rsidRPr="002F2A32">
        <w:rPr>
          <w:b/>
          <w:bCs/>
        </w:rPr>
        <w:t xml:space="preserve">Signed at Austin, Texas the __ day of </w:t>
      </w:r>
      <w:r w:rsidR="0032748A">
        <w:rPr>
          <w:b/>
          <w:bCs/>
        </w:rPr>
        <w:t>February</w:t>
      </w:r>
      <w:r w:rsidRPr="002F2A32">
        <w:rPr>
          <w:b/>
          <w:bCs/>
        </w:rPr>
        <w:t xml:space="preserve"> 202</w:t>
      </w:r>
      <w:r w:rsidR="001A105B">
        <w:rPr>
          <w:b/>
          <w:bCs/>
        </w:rPr>
        <w:t>4</w:t>
      </w:r>
      <w:r w:rsidRPr="002F2A32">
        <w:rPr>
          <w:b/>
          <w:bCs/>
        </w:rPr>
        <w:t>.</w:t>
      </w:r>
    </w:p>
    <w:p w14:paraId="292C7E10" w14:textId="77777777" w:rsidR="00A30090" w:rsidRDefault="00A30090" w:rsidP="00A30090">
      <w:pPr>
        <w:rPr>
          <w:b/>
          <w:bCs/>
        </w:rPr>
      </w:pPr>
      <w:r w:rsidRPr="002F2A32">
        <w:rPr>
          <w:b/>
          <w:bCs/>
        </w:rPr>
        <w:tab/>
      </w:r>
      <w:r w:rsidRPr="002F2A32">
        <w:rPr>
          <w:b/>
          <w:bCs/>
        </w:rPr>
        <w:tab/>
      </w:r>
      <w:r w:rsidRPr="002F2A32">
        <w:rPr>
          <w:b/>
          <w:bCs/>
        </w:rPr>
        <w:tab/>
      </w:r>
      <w:r w:rsidRPr="002F2A32">
        <w:rPr>
          <w:b/>
          <w:bCs/>
        </w:rPr>
        <w:tab/>
      </w:r>
      <w:r w:rsidRPr="002F2A32">
        <w:rPr>
          <w:b/>
          <w:bCs/>
        </w:rPr>
        <w:tab/>
        <w:t>PUBLIC UTILITY COMMISSION OF TEXAS</w:t>
      </w:r>
    </w:p>
    <w:p w14:paraId="2AECE2D0" w14:textId="77777777" w:rsidR="00A30090" w:rsidRDefault="00A30090" w:rsidP="00A30090">
      <w:pPr>
        <w:ind w:firstLine="0"/>
        <w:rPr>
          <w:b/>
          <w:bCs/>
        </w:rPr>
      </w:pPr>
    </w:p>
    <w:p w14:paraId="5CC6057A" w14:textId="77777777" w:rsidR="00A30090" w:rsidRDefault="00A30090" w:rsidP="00A30090">
      <w:pPr>
        <w:spacing w:after="0" w:line="240" w:lineRule="auto"/>
        <w:rPr>
          <w:b/>
          <w:bCs/>
        </w:rPr>
      </w:pPr>
      <w:r>
        <w:rPr>
          <w:b/>
          <w:bCs/>
        </w:rPr>
        <w:tab/>
      </w:r>
      <w:r>
        <w:rPr>
          <w:b/>
          <w:bCs/>
        </w:rPr>
        <w:tab/>
      </w:r>
      <w:r>
        <w:rPr>
          <w:b/>
          <w:bCs/>
        </w:rPr>
        <w:tab/>
      </w:r>
      <w:r>
        <w:rPr>
          <w:b/>
          <w:bCs/>
        </w:rPr>
        <w:tab/>
      </w:r>
      <w:r>
        <w:rPr>
          <w:b/>
          <w:bCs/>
        </w:rPr>
        <w:tab/>
        <w:t>_________________________________________</w:t>
      </w:r>
    </w:p>
    <w:p w14:paraId="33CCF0D6" w14:textId="5B468E9D" w:rsidR="00A30090" w:rsidRDefault="00A30090" w:rsidP="00A30090">
      <w:pPr>
        <w:spacing w:after="0" w:line="240" w:lineRule="auto"/>
        <w:rPr>
          <w:b/>
          <w:bCs/>
        </w:rPr>
      </w:pPr>
      <w:r>
        <w:rPr>
          <w:b/>
          <w:bCs/>
        </w:rPr>
        <w:tab/>
      </w:r>
      <w:r>
        <w:rPr>
          <w:b/>
          <w:bCs/>
        </w:rPr>
        <w:tab/>
      </w:r>
      <w:r>
        <w:rPr>
          <w:b/>
          <w:bCs/>
        </w:rPr>
        <w:tab/>
      </w:r>
      <w:r>
        <w:rPr>
          <w:b/>
          <w:bCs/>
        </w:rPr>
        <w:tab/>
      </w:r>
      <w:r>
        <w:rPr>
          <w:b/>
          <w:bCs/>
        </w:rPr>
        <w:tab/>
      </w:r>
      <w:r w:rsidR="001A105B">
        <w:rPr>
          <w:b/>
          <w:bCs/>
        </w:rPr>
        <w:t>REBECCA BROMLEY-WILLIAMS</w:t>
      </w:r>
    </w:p>
    <w:p w14:paraId="58402193" w14:textId="77777777" w:rsidR="00A30090" w:rsidRPr="002F2A32" w:rsidRDefault="00A30090" w:rsidP="00A30090">
      <w:pPr>
        <w:spacing w:after="0" w:line="240" w:lineRule="auto"/>
        <w:rPr>
          <w:b/>
          <w:bCs/>
        </w:rPr>
      </w:pPr>
      <w:r>
        <w:rPr>
          <w:b/>
          <w:bCs/>
        </w:rPr>
        <w:tab/>
      </w:r>
      <w:r>
        <w:rPr>
          <w:b/>
          <w:bCs/>
        </w:rPr>
        <w:tab/>
      </w:r>
      <w:r>
        <w:rPr>
          <w:b/>
          <w:bCs/>
        </w:rPr>
        <w:tab/>
      </w:r>
      <w:r>
        <w:rPr>
          <w:b/>
          <w:bCs/>
        </w:rPr>
        <w:tab/>
      </w:r>
      <w:r>
        <w:rPr>
          <w:b/>
          <w:bCs/>
        </w:rPr>
        <w:tab/>
        <w:t>ADMINISTRATIVE LAW JUDGE</w:t>
      </w:r>
    </w:p>
    <w:p w14:paraId="16C2FAEF" w14:textId="77777777" w:rsidR="00A30090" w:rsidRPr="00A30090" w:rsidRDefault="00A30090" w:rsidP="00A30090">
      <w:pPr>
        <w:keepNext/>
        <w:spacing w:after="0"/>
        <w:jc w:val="left"/>
      </w:pPr>
    </w:p>
    <w:sectPr w:rsidR="00A30090" w:rsidRPr="00A30090"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40A37" w14:textId="77777777" w:rsidR="00312A24" w:rsidRDefault="00312A24">
      <w:pPr>
        <w:spacing w:after="0" w:line="240" w:lineRule="auto"/>
      </w:pPr>
      <w:r>
        <w:separator/>
      </w:r>
    </w:p>
  </w:endnote>
  <w:endnote w:type="continuationSeparator" w:id="0">
    <w:p w14:paraId="42E7F708" w14:textId="77777777" w:rsidR="00312A24" w:rsidRDefault="00312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B1C2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C4DAAB" w14:textId="77777777" w:rsidR="00071BFA" w:rsidRDefault="00071BFA" w:rsidP="008016FB">
    <w:pPr>
      <w:pStyle w:val="Footer"/>
    </w:pPr>
  </w:p>
  <w:p w14:paraId="6B05904F" w14:textId="77777777" w:rsidR="00071BFA" w:rsidRDefault="00071BFA" w:rsidP="008016FB"/>
  <w:p w14:paraId="4F7E1DC2"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70C74"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634DE"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625BA" w14:textId="77777777" w:rsidR="00312A24" w:rsidRDefault="00312A24">
      <w:pPr>
        <w:spacing w:after="0" w:line="240" w:lineRule="auto"/>
      </w:pPr>
      <w:r>
        <w:separator/>
      </w:r>
    </w:p>
  </w:footnote>
  <w:footnote w:type="continuationSeparator" w:id="0">
    <w:p w14:paraId="1948719D" w14:textId="77777777" w:rsidR="00312A24" w:rsidRDefault="00312A24">
      <w:pPr>
        <w:spacing w:after="0" w:line="240" w:lineRule="auto"/>
      </w:pPr>
      <w:r>
        <w:continuationSeparator/>
      </w:r>
    </w:p>
  </w:footnote>
  <w:footnote w:type="continuationNotice" w:id="1">
    <w:p w14:paraId="7E07C92E" w14:textId="77777777" w:rsidR="00312A24" w:rsidRDefault="00312A24">
      <w:pPr>
        <w:spacing w:after="0" w:line="240" w:lineRule="auto"/>
      </w:pPr>
    </w:p>
  </w:footnote>
  <w:footnote w:id="2">
    <w:p w14:paraId="6E9E0243" w14:textId="56714CCD" w:rsidR="00D66A3B" w:rsidRDefault="00D66A3B">
      <w:pPr>
        <w:pStyle w:val="FootnoteText"/>
      </w:pPr>
      <w:r>
        <w:rPr>
          <w:rStyle w:val="FootnoteReference"/>
        </w:rPr>
        <w:footnoteRef/>
      </w:r>
      <w:r>
        <w:t xml:space="preserve"> 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8F71"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0099E"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EAF7A"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C635BC1"/>
    <w:multiLevelType w:val="hybridMultilevel"/>
    <w:tmpl w:val="0F3CB530"/>
    <w:lvl w:ilvl="0" w:tplc="FFFFFFFF">
      <w:start w:val="1"/>
      <w:numFmt w:val="decimal"/>
      <w:lvlText w:val="%1."/>
      <w:lvlJc w:val="left"/>
      <w:pPr>
        <w:ind w:left="108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DB336DC"/>
    <w:multiLevelType w:val="hybridMultilevel"/>
    <w:tmpl w:val="331C2EC6"/>
    <w:lvl w:ilvl="0" w:tplc="FFFFFFFF">
      <w:start w:val="1"/>
      <w:numFmt w:val="decimal"/>
      <w:lvlText w:val="%1."/>
      <w:lvlJc w:val="left"/>
      <w:pPr>
        <w:ind w:left="108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F05BB8"/>
    <w:multiLevelType w:val="hybridMultilevel"/>
    <w:tmpl w:val="DE946454"/>
    <w:lvl w:ilvl="0" w:tplc="FFFFFFFF">
      <w:start w:val="1"/>
      <w:numFmt w:val="decimal"/>
      <w:lvlText w:val="%1."/>
      <w:lvlJc w:val="left"/>
      <w:pPr>
        <w:ind w:left="108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E43555A"/>
    <w:multiLevelType w:val="hybridMultilevel"/>
    <w:tmpl w:val="4DBC90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7A2585E"/>
    <w:multiLevelType w:val="hybridMultilevel"/>
    <w:tmpl w:val="C2142C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9" w15:restartNumberingAfterBreak="0">
    <w:nsid w:val="31780E24"/>
    <w:multiLevelType w:val="hybridMultilevel"/>
    <w:tmpl w:val="3146C2DA"/>
    <w:lvl w:ilvl="0" w:tplc="0409000F">
      <w:start w:val="1"/>
      <w:numFmt w:val="decimal"/>
      <w:lvlText w:val="%1."/>
      <w:lvlJc w:val="left"/>
      <w:pPr>
        <w:ind w:left="1562" w:hanging="360"/>
      </w:p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20" w15:restartNumberingAfterBreak="0">
    <w:nsid w:val="31B82254"/>
    <w:multiLevelType w:val="hybridMultilevel"/>
    <w:tmpl w:val="98EE57F2"/>
    <w:lvl w:ilvl="0" w:tplc="04090019">
      <w:start w:val="1"/>
      <w:numFmt w:val="lowerLetter"/>
      <w:lvlText w:val="%1."/>
      <w:lvlJc w:val="left"/>
      <w:pPr>
        <w:ind w:left="144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3FB53549"/>
    <w:multiLevelType w:val="hybridMultilevel"/>
    <w:tmpl w:val="048261D2"/>
    <w:lvl w:ilvl="0" w:tplc="FFFFFFFF">
      <w:start w:val="1"/>
      <w:numFmt w:val="decimal"/>
      <w:lvlText w:val="%1."/>
      <w:lvlJc w:val="left"/>
      <w:pPr>
        <w:ind w:left="108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BE66C7F"/>
    <w:multiLevelType w:val="hybridMultilevel"/>
    <w:tmpl w:val="398AB362"/>
    <w:lvl w:ilvl="0" w:tplc="FFFFFFFF">
      <w:start w:val="1"/>
      <w:numFmt w:val="decimal"/>
      <w:lvlText w:val="%1."/>
      <w:lvlJc w:val="left"/>
      <w:pPr>
        <w:ind w:left="108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5906C2F"/>
    <w:multiLevelType w:val="hybridMultilevel"/>
    <w:tmpl w:val="27902470"/>
    <w:lvl w:ilvl="0" w:tplc="FFFFFFFF">
      <w:start w:val="1"/>
      <w:numFmt w:val="decimal"/>
      <w:lvlText w:val="%1."/>
      <w:lvlJc w:val="left"/>
      <w:pPr>
        <w:ind w:left="108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34"/>
  </w:num>
  <w:num w:numId="3" w16cid:durableId="1601837541">
    <w:abstractNumId w:val="22"/>
  </w:num>
  <w:num w:numId="4" w16cid:durableId="190388724">
    <w:abstractNumId w:val="17"/>
  </w:num>
  <w:num w:numId="5" w16cid:durableId="579020154">
    <w:abstractNumId w:val="33"/>
  </w:num>
  <w:num w:numId="6" w16cid:durableId="2087215847">
    <w:abstractNumId w:val="32"/>
  </w:num>
  <w:num w:numId="7" w16cid:durableId="802192348">
    <w:abstractNumId w:val="24"/>
  </w:num>
  <w:num w:numId="8" w16cid:durableId="1374578883">
    <w:abstractNumId w:val="25"/>
  </w:num>
  <w:num w:numId="9" w16cid:durableId="822090798">
    <w:abstractNumId w:val="29"/>
  </w:num>
  <w:num w:numId="10" w16cid:durableId="1675571184">
    <w:abstractNumId w:val="31"/>
  </w:num>
  <w:num w:numId="11" w16cid:durableId="204215819">
    <w:abstractNumId w:val="18"/>
  </w:num>
  <w:num w:numId="12" w16cid:durableId="2112118697">
    <w:abstractNumId w:val="28"/>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5"/>
  </w:num>
  <w:num w:numId="24" w16cid:durableId="2006083824">
    <w:abstractNumId w:val="21"/>
  </w:num>
  <w:num w:numId="25" w16cid:durableId="1319119058">
    <w:abstractNumId w:val="26"/>
  </w:num>
  <w:num w:numId="26" w16cid:durableId="346059072">
    <w:abstractNumId w:val="19"/>
  </w:num>
  <w:num w:numId="27" w16cid:durableId="1510439689">
    <w:abstractNumId w:val="15"/>
    <w:lvlOverride w:ilvl="0">
      <w:startOverride w:val="1"/>
    </w:lvlOverride>
  </w:num>
  <w:num w:numId="28" w16cid:durableId="806698845">
    <w:abstractNumId w:val="14"/>
  </w:num>
  <w:num w:numId="29" w16cid:durableId="115684818">
    <w:abstractNumId w:val="16"/>
  </w:num>
  <w:num w:numId="30" w16cid:durableId="2050180763">
    <w:abstractNumId w:val="12"/>
  </w:num>
  <w:num w:numId="31" w16cid:durableId="2098863714">
    <w:abstractNumId w:val="20"/>
  </w:num>
  <w:num w:numId="32" w16cid:durableId="1597245787">
    <w:abstractNumId w:val="13"/>
  </w:num>
  <w:num w:numId="33" w16cid:durableId="1638946770">
    <w:abstractNumId w:val="23"/>
  </w:num>
  <w:num w:numId="34" w16cid:durableId="465704093">
    <w:abstractNumId w:val="30"/>
  </w:num>
  <w:num w:numId="35" w16cid:durableId="69236094">
    <w:abstractNumId w:val="27"/>
  </w:num>
  <w:num w:numId="36" w16cid:durableId="12446823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BEC"/>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4EDA"/>
    <w:rsid w:val="000357D5"/>
    <w:rsid w:val="000406D7"/>
    <w:rsid w:val="00041B32"/>
    <w:rsid w:val="00041F8A"/>
    <w:rsid w:val="000434C0"/>
    <w:rsid w:val="00045E3F"/>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03A"/>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105B"/>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462A"/>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B765C"/>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05C0F"/>
    <w:rsid w:val="003115C1"/>
    <w:rsid w:val="00312843"/>
    <w:rsid w:val="00312A24"/>
    <w:rsid w:val="00315D1F"/>
    <w:rsid w:val="0031793D"/>
    <w:rsid w:val="00320534"/>
    <w:rsid w:val="00322DE2"/>
    <w:rsid w:val="00323DE8"/>
    <w:rsid w:val="00324F0F"/>
    <w:rsid w:val="0032748A"/>
    <w:rsid w:val="003313F9"/>
    <w:rsid w:val="00332458"/>
    <w:rsid w:val="003346A4"/>
    <w:rsid w:val="00334DB1"/>
    <w:rsid w:val="00335BEC"/>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B738D"/>
    <w:rsid w:val="004C14AA"/>
    <w:rsid w:val="004C1625"/>
    <w:rsid w:val="004C3862"/>
    <w:rsid w:val="004C4866"/>
    <w:rsid w:val="004C6A5B"/>
    <w:rsid w:val="004C7F76"/>
    <w:rsid w:val="004D0AF5"/>
    <w:rsid w:val="004D14C5"/>
    <w:rsid w:val="004D20DD"/>
    <w:rsid w:val="004D23D2"/>
    <w:rsid w:val="004D5E0E"/>
    <w:rsid w:val="004D6FF7"/>
    <w:rsid w:val="004D792B"/>
    <w:rsid w:val="004E170B"/>
    <w:rsid w:val="004E4116"/>
    <w:rsid w:val="004E4207"/>
    <w:rsid w:val="004E5152"/>
    <w:rsid w:val="004E563C"/>
    <w:rsid w:val="004F0386"/>
    <w:rsid w:val="004F3113"/>
    <w:rsid w:val="004F3873"/>
    <w:rsid w:val="004F7611"/>
    <w:rsid w:val="00500478"/>
    <w:rsid w:val="005024E1"/>
    <w:rsid w:val="00506DA4"/>
    <w:rsid w:val="005073C0"/>
    <w:rsid w:val="0051021C"/>
    <w:rsid w:val="0051080A"/>
    <w:rsid w:val="00510924"/>
    <w:rsid w:val="0051397A"/>
    <w:rsid w:val="00513C7B"/>
    <w:rsid w:val="00515B33"/>
    <w:rsid w:val="00517C97"/>
    <w:rsid w:val="00520070"/>
    <w:rsid w:val="005217D6"/>
    <w:rsid w:val="005236C8"/>
    <w:rsid w:val="00524580"/>
    <w:rsid w:val="0053203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5DF"/>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38B5"/>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651"/>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470F"/>
    <w:rsid w:val="007271CB"/>
    <w:rsid w:val="00734222"/>
    <w:rsid w:val="00735FE0"/>
    <w:rsid w:val="00736E45"/>
    <w:rsid w:val="00737C26"/>
    <w:rsid w:val="00740801"/>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E5B"/>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4D2"/>
    <w:rsid w:val="008E684E"/>
    <w:rsid w:val="008F1B72"/>
    <w:rsid w:val="008F36DB"/>
    <w:rsid w:val="008F5750"/>
    <w:rsid w:val="008F5A9F"/>
    <w:rsid w:val="008F77C9"/>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45F2"/>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49A5"/>
    <w:rsid w:val="009E53B8"/>
    <w:rsid w:val="009E68FE"/>
    <w:rsid w:val="009F0DD8"/>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090"/>
    <w:rsid w:val="00A307DF"/>
    <w:rsid w:val="00A30819"/>
    <w:rsid w:val="00A31228"/>
    <w:rsid w:val="00A3140C"/>
    <w:rsid w:val="00A3148E"/>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4A5"/>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676A2"/>
    <w:rsid w:val="00B71A98"/>
    <w:rsid w:val="00B72EC1"/>
    <w:rsid w:val="00B801E5"/>
    <w:rsid w:val="00B8123D"/>
    <w:rsid w:val="00B825B0"/>
    <w:rsid w:val="00B8293D"/>
    <w:rsid w:val="00B82BFE"/>
    <w:rsid w:val="00B867A0"/>
    <w:rsid w:val="00B95568"/>
    <w:rsid w:val="00B955C6"/>
    <w:rsid w:val="00B971AD"/>
    <w:rsid w:val="00BA0223"/>
    <w:rsid w:val="00BA0F32"/>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2C2"/>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07D"/>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CF43C0"/>
    <w:rsid w:val="00D005C3"/>
    <w:rsid w:val="00D01DC2"/>
    <w:rsid w:val="00D03766"/>
    <w:rsid w:val="00D07F00"/>
    <w:rsid w:val="00D11758"/>
    <w:rsid w:val="00D12BA5"/>
    <w:rsid w:val="00D14F1D"/>
    <w:rsid w:val="00D207FC"/>
    <w:rsid w:val="00D22130"/>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3B"/>
    <w:rsid w:val="00D66AF2"/>
    <w:rsid w:val="00D670AA"/>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6F0E"/>
    <w:rsid w:val="00DB7A21"/>
    <w:rsid w:val="00DC46F6"/>
    <w:rsid w:val="00DC49CC"/>
    <w:rsid w:val="00DC60C5"/>
    <w:rsid w:val="00DC7D76"/>
    <w:rsid w:val="00DD024A"/>
    <w:rsid w:val="00DD14FB"/>
    <w:rsid w:val="00DD413B"/>
    <w:rsid w:val="00DD450D"/>
    <w:rsid w:val="00DD77E6"/>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2BC7"/>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24CB"/>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C62EC"/>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FA60C"/>
  <w15:chartTrackingRefBased/>
  <w15:docId w15:val="{C5A63BAC-16DF-4D3A-AD03-AD0ED5235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Body Text" w:uiPriority="1"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BodyText">
    <w:name w:val="Body Text"/>
    <w:basedOn w:val="Normal"/>
    <w:link w:val="BodyTextChar"/>
    <w:uiPriority w:val="1"/>
    <w:qFormat/>
    <w:rsid w:val="00A30090"/>
    <w:pPr>
      <w:widowControl w:val="0"/>
      <w:spacing w:before="120" w:after="0" w:line="240" w:lineRule="auto"/>
      <w:ind w:left="820" w:hanging="720"/>
      <w:jc w:val="left"/>
    </w:pPr>
    <w:rPr>
      <w:rFonts w:cstheme="minorBidi"/>
    </w:rPr>
  </w:style>
  <w:style w:type="character" w:customStyle="1" w:styleId="BodyTextChar">
    <w:name w:val="Body Text Char"/>
    <w:basedOn w:val="DefaultParagraphFont"/>
    <w:link w:val="BodyText"/>
    <w:uiPriority w:val="1"/>
    <w:rsid w:val="00A30090"/>
    <w:rPr>
      <w:rFonts w:cstheme="minorBidi"/>
      <w:sz w:val="24"/>
      <w:szCs w:val="24"/>
    </w:rPr>
  </w:style>
  <w:style w:type="character" w:styleId="CommentReference">
    <w:name w:val="annotation reference"/>
    <w:basedOn w:val="DefaultParagraphFont"/>
    <w:rsid w:val="00A30090"/>
    <w:rPr>
      <w:sz w:val="16"/>
      <w:szCs w:val="16"/>
    </w:rPr>
  </w:style>
  <w:style w:type="paragraph" w:styleId="CommentText">
    <w:name w:val="annotation text"/>
    <w:basedOn w:val="Normal"/>
    <w:link w:val="CommentTextChar"/>
    <w:rsid w:val="00A30090"/>
    <w:pPr>
      <w:spacing w:line="240" w:lineRule="auto"/>
    </w:pPr>
    <w:rPr>
      <w:sz w:val="20"/>
      <w:szCs w:val="20"/>
    </w:rPr>
  </w:style>
  <w:style w:type="character" w:customStyle="1" w:styleId="CommentTextChar">
    <w:name w:val="Comment Text Char"/>
    <w:basedOn w:val="DefaultParagraphFont"/>
    <w:link w:val="CommentText"/>
    <w:rsid w:val="00A30090"/>
  </w:style>
  <w:style w:type="paragraph" w:styleId="CommentSubject">
    <w:name w:val="annotation subject"/>
    <w:basedOn w:val="CommentText"/>
    <w:next w:val="CommentText"/>
    <w:link w:val="CommentSubjectChar"/>
    <w:rsid w:val="00034EDA"/>
    <w:rPr>
      <w:b/>
      <w:bCs/>
    </w:rPr>
  </w:style>
  <w:style w:type="character" w:customStyle="1" w:styleId="CommentSubjectChar">
    <w:name w:val="Comment Subject Char"/>
    <w:basedOn w:val="CommentTextChar"/>
    <w:link w:val="CommentSubject"/>
    <w:rsid w:val="00034EDA"/>
    <w:rPr>
      <w:b/>
      <w:bCs/>
    </w:rPr>
  </w:style>
  <w:style w:type="paragraph" w:styleId="Revision">
    <w:name w:val="Revision"/>
    <w:hidden/>
    <w:uiPriority w:val="99"/>
    <w:semiHidden/>
    <w:rsid w:val="009E49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23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D52501A63248848A111FEF0F13706D"/>
        <w:category>
          <w:name w:val="General"/>
          <w:gallery w:val="placeholder"/>
        </w:category>
        <w:types>
          <w:type w:val="bbPlcHdr"/>
        </w:types>
        <w:behaviors>
          <w:behavior w:val="content"/>
        </w:behaviors>
        <w:guid w:val="{87DF0E69-E8C7-4BA8-B7C1-AA37F9AF12CB}"/>
      </w:docPartPr>
      <w:docPartBody>
        <w:p w:rsidR="00735960" w:rsidRDefault="00786814">
          <w:pPr>
            <w:pStyle w:val="CED52501A63248848A111FEF0F13706D"/>
          </w:pPr>
          <w:r>
            <w:rPr>
              <w:rStyle w:val="PlaceholderText"/>
            </w:rPr>
            <w:t>(Automatically Populated)</w:t>
          </w:r>
        </w:p>
      </w:docPartBody>
    </w:docPart>
    <w:docPart>
      <w:docPartPr>
        <w:name w:val="0548A5F25EA64C5484D48E6F26319EE4"/>
        <w:category>
          <w:name w:val="General"/>
          <w:gallery w:val="placeholder"/>
        </w:category>
        <w:types>
          <w:type w:val="bbPlcHdr"/>
        </w:types>
        <w:behaviors>
          <w:behavior w:val="content"/>
        </w:behaviors>
        <w:guid w:val="{AE81FEC0-D3D4-437C-B4A7-53EDC4D8321C}"/>
      </w:docPartPr>
      <w:docPartBody>
        <w:p w:rsidR="00735960" w:rsidRDefault="00786814" w:rsidP="00786814">
          <w:pPr>
            <w:pStyle w:val="0548A5F25EA64C5484D48E6F26319EE4"/>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814"/>
    <w:rsid w:val="005615B1"/>
    <w:rsid w:val="00593F5A"/>
    <w:rsid w:val="00654942"/>
    <w:rsid w:val="00735960"/>
    <w:rsid w:val="00786814"/>
    <w:rsid w:val="00980B43"/>
    <w:rsid w:val="00D33B71"/>
    <w:rsid w:val="00DE4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6814"/>
    <w:rPr>
      <w:color w:val="808080"/>
    </w:rPr>
  </w:style>
  <w:style w:type="paragraph" w:customStyle="1" w:styleId="CED52501A63248848A111FEF0F13706D">
    <w:name w:val="CED52501A63248848A111FEF0F13706D"/>
  </w:style>
  <w:style w:type="paragraph" w:customStyle="1" w:styleId="0548A5F25EA64C5484D48E6F26319EE4">
    <w:name w:val="0548A5F25EA64C5484D48E6F26319EE4"/>
    <w:rsid w:val="007868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2505</Words>
  <Characters>12867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54947 Staff</vt:lpstr>
    </vt:vector>
  </TitlesOfParts>
  <Manager/>
  <Company>Public Utility Commission of Texas</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54947 Staff</dc:title>
  <dc:subject/>
  <dc:creator>Floyd.Walker@puc.texas.gov</dc:creator>
  <cp:keywords>pleading</cp:keywords>
  <dc:description>Commission Staff’s</dc:description>
  <cp:lastModifiedBy>David Berlin</cp:lastModifiedBy>
  <cp:revision>2</cp:revision>
  <cp:lastPrinted>2006-01-30T16:46:00Z</cp:lastPrinted>
  <dcterms:created xsi:type="dcterms:W3CDTF">2024-02-13T20:38:00Z</dcterms:created>
  <dcterms:modified xsi:type="dcterms:W3CDTF">2024-02-13T20:38:00Z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54947</vt:r8>
  </property>
  <property fmtid="{D5CDD505-2E9C-101B-9397-08002B2CF9AE}" pid="3" name="DocStyle" linkTarget="DocumentStyle">
    <vt:lpwstr>APPLICATION OF EMERALD HILLS WATER FOR A CERTIFICATE OF CONVENIENCE AND NECESSITY IN SAN PATRICIO COUNTY</vt:lpwstr>
  </property>
  <property fmtid="{D5CDD505-2E9C-101B-9397-08002B2CF9AE}" pid="4" name="Division">
    <vt:lpwstr>Legal</vt:lpwstr>
  </property>
  <property fmtid="{D5CDD505-2E9C-101B-9397-08002B2CF9AE}" pid="5" name="Matter" linkTarget="CaseType">
    <vt:lpwstr>Docket No. 54947 </vt:lpwstr>
  </property>
  <property fmtid="{D5CDD505-2E9C-101B-9397-08002B2CF9AE}" pid="6" name="Control Number" linkTarget="DocNo">
    <vt:r8>54947</vt:r8>
  </property>
</Properties>
</file>